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61A4" w:rsidRDefault="00691942">
      <w:pPr>
        <w:pStyle w:val="a3"/>
        <w:ind w:left="4130"/>
        <w:rPr>
          <w:sz w:val="20"/>
        </w:rPr>
      </w:pPr>
      <w:r>
        <w:rPr>
          <w:sz w:val="20"/>
        </w:rPr>
        <w:t xml:space="preserve">                 </w:t>
      </w:r>
      <w:r w:rsidR="00C508C5">
        <w:rPr>
          <w:noProof/>
          <w:sz w:val="20"/>
          <w:lang w:eastAsia="ru-RU"/>
        </w:rPr>
        <w:drawing>
          <wp:inline distT="0" distB="0" distL="0" distR="0">
            <wp:extent cx="544679" cy="582929"/>
            <wp:effectExtent l="0" t="0" r="0" b="0"/>
            <wp:docPr id="1" name="Image 1" descr="http://crimea-biz.com/upload/iblock/043/02.gif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http://crimea-biz.com/upload/iblock/043/02.g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4679" cy="58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1A4" w:rsidRDefault="00C508C5">
      <w:pPr>
        <w:spacing w:before="14"/>
        <w:ind w:left="2" w:right="642"/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НЕКРАСОВСКОГО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СЕЛЬСКОГО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ПОСЕЛЕНИЯ СОВЕТСКОГО РАЙОНА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РЕСПУБЛИКИ КРЫМ</w:t>
      </w:r>
    </w:p>
    <w:p w:rsidR="000761A4" w:rsidRDefault="000761A4">
      <w:pPr>
        <w:pStyle w:val="a3"/>
        <w:spacing w:before="107"/>
        <w:rPr>
          <w:b/>
          <w:sz w:val="20"/>
        </w:rPr>
      </w:pPr>
    </w:p>
    <w:tbl>
      <w:tblPr>
        <w:tblStyle w:val="TableNormal"/>
        <w:tblW w:w="0" w:type="auto"/>
        <w:tblInd w:w="180" w:type="dxa"/>
        <w:tblLayout w:type="fixed"/>
        <w:tblLook w:val="01E0" w:firstRow="1" w:lastRow="1" w:firstColumn="1" w:lastColumn="1" w:noHBand="0" w:noVBand="0"/>
      </w:tblPr>
      <w:tblGrid>
        <w:gridCol w:w="5192"/>
        <w:gridCol w:w="4287"/>
      </w:tblGrid>
      <w:tr w:rsidR="000761A4">
        <w:trPr>
          <w:trHeight w:val="1319"/>
        </w:trPr>
        <w:tc>
          <w:tcPr>
            <w:tcW w:w="5192" w:type="dxa"/>
          </w:tcPr>
          <w:p w:rsidR="000761A4" w:rsidRDefault="00C508C5">
            <w:pPr>
              <w:pStyle w:val="TableParagraph"/>
              <w:spacing w:before="0" w:line="276" w:lineRule="auto"/>
              <w:ind w:left="0" w:right="220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АДМІНІСТРАЦІЯ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НЕКРАСОВСЬКОГО СІЛЬСЬКОГО ПОСЕЛЕННЯ</w:t>
            </w:r>
          </w:p>
          <w:p w:rsidR="000761A4" w:rsidRDefault="00C508C5">
            <w:pPr>
              <w:pStyle w:val="TableParagraph"/>
              <w:spacing w:before="0" w:line="298" w:lineRule="exact"/>
              <w:ind w:left="0" w:right="329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СОВЄТСЬКОГО</w:t>
            </w:r>
            <w:r>
              <w:rPr>
                <w:b/>
                <w:spacing w:val="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РАЙОНУ</w:t>
            </w:r>
          </w:p>
          <w:p w:rsidR="000761A4" w:rsidRDefault="00C508C5">
            <w:pPr>
              <w:pStyle w:val="TableParagraph"/>
              <w:spacing w:before="35" w:line="279" w:lineRule="exact"/>
              <w:ind w:left="2" w:right="329"/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РЕСПУБЛІКИ</w:t>
            </w:r>
            <w:r>
              <w:rPr>
                <w:b/>
                <w:spacing w:val="-16"/>
                <w:sz w:val="26"/>
              </w:rPr>
              <w:t xml:space="preserve"> </w:t>
            </w:r>
            <w:r>
              <w:rPr>
                <w:b/>
                <w:spacing w:val="-4"/>
                <w:sz w:val="26"/>
              </w:rPr>
              <w:t>КРИМ</w:t>
            </w:r>
          </w:p>
        </w:tc>
        <w:tc>
          <w:tcPr>
            <w:tcW w:w="4287" w:type="dxa"/>
          </w:tcPr>
          <w:p w:rsidR="000761A4" w:rsidRDefault="00C508C5">
            <w:pPr>
              <w:pStyle w:val="TableParagraph"/>
              <w:spacing w:before="0" w:line="276" w:lineRule="auto"/>
              <w:ind w:left="765" w:right="350" w:hanging="360"/>
              <w:rPr>
                <w:b/>
                <w:sz w:val="26"/>
              </w:rPr>
            </w:pPr>
            <w:r>
              <w:rPr>
                <w:b/>
                <w:sz w:val="26"/>
              </w:rPr>
              <w:t>КЪЫРЫМ</w:t>
            </w:r>
            <w:r>
              <w:rPr>
                <w:b/>
                <w:spacing w:val="-17"/>
                <w:sz w:val="26"/>
              </w:rPr>
              <w:t xml:space="preserve"> </w:t>
            </w:r>
            <w:r>
              <w:rPr>
                <w:b/>
                <w:sz w:val="26"/>
              </w:rPr>
              <w:t>ДЖУМХУРИЕТИ СОВЕТСКИЙ БОЛЮГИ</w:t>
            </w:r>
          </w:p>
          <w:p w:rsidR="000761A4" w:rsidRDefault="00C508C5">
            <w:pPr>
              <w:pStyle w:val="TableParagraph"/>
              <w:spacing w:before="0" w:line="298" w:lineRule="exact"/>
              <w:ind w:left="226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НЕКРАСОВКА</w:t>
            </w:r>
            <w:r>
              <w:rPr>
                <w:b/>
                <w:spacing w:val="2"/>
                <w:sz w:val="26"/>
              </w:rPr>
              <w:t xml:space="preserve"> </w:t>
            </w:r>
            <w:r>
              <w:rPr>
                <w:b/>
                <w:spacing w:val="-5"/>
                <w:sz w:val="26"/>
              </w:rPr>
              <w:t>КОЙ</w:t>
            </w:r>
          </w:p>
          <w:p w:rsidR="000761A4" w:rsidRDefault="00C508C5">
            <w:pPr>
              <w:pStyle w:val="TableParagraph"/>
              <w:spacing w:before="35" w:line="279" w:lineRule="exact"/>
              <w:ind w:left="226" w:right="5"/>
              <w:jc w:val="center"/>
              <w:rPr>
                <w:b/>
                <w:sz w:val="26"/>
              </w:rPr>
            </w:pPr>
            <w:r>
              <w:rPr>
                <w:b/>
                <w:spacing w:val="-2"/>
                <w:sz w:val="26"/>
              </w:rPr>
              <w:t>КЪАСАБАСЫНЫНЪ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pacing w:val="-2"/>
                <w:sz w:val="26"/>
              </w:rPr>
              <w:t>ИДАРЕСИ</w:t>
            </w:r>
          </w:p>
        </w:tc>
      </w:tr>
    </w:tbl>
    <w:p w:rsidR="000761A4" w:rsidRDefault="000761A4">
      <w:pPr>
        <w:pStyle w:val="a3"/>
        <w:spacing w:before="1"/>
        <w:rPr>
          <w:b/>
          <w:sz w:val="20"/>
        </w:rPr>
      </w:pPr>
    </w:p>
    <w:p w:rsidR="000761A4" w:rsidRPr="00691942" w:rsidRDefault="00C508C5" w:rsidP="00691942">
      <w:pPr>
        <w:pStyle w:val="a3"/>
        <w:spacing w:line="91" w:lineRule="exact"/>
        <w:ind w:left="-296"/>
        <w:rPr>
          <w:position w:val="-1"/>
          <w:sz w:val="9"/>
        </w:rPr>
      </w:pPr>
      <w:r>
        <w:rPr>
          <w:noProof/>
          <w:position w:val="-1"/>
          <w:sz w:val="9"/>
          <w:lang w:eastAsia="ru-RU"/>
        </w:rPr>
        <mc:AlternateContent>
          <mc:Choice Requires="wpg">
            <w:drawing>
              <wp:inline distT="0" distB="0" distL="0" distR="0">
                <wp:extent cx="6492875" cy="58419"/>
                <wp:effectExtent l="0" t="0" r="0" b="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92875" cy="58419"/>
                          <a:chOff x="0" y="0"/>
                          <a:chExt cx="6492875" cy="58419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492875" cy="584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92875" h="58419">
                                <a:moveTo>
                                  <a:pt x="6492875" y="46355"/>
                                </a:moveTo>
                                <a:lnTo>
                                  <a:pt x="0" y="46355"/>
                                </a:lnTo>
                                <a:lnTo>
                                  <a:pt x="0" y="57912"/>
                                </a:lnTo>
                                <a:lnTo>
                                  <a:pt x="6492875" y="57912"/>
                                </a:lnTo>
                                <a:lnTo>
                                  <a:pt x="6492875" y="46355"/>
                                </a:lnTo>
                                <a:close/>
                              </a:path>
                              <a:path w="6492875" h="58419">
                                <a:moveTo>
                                  <a:pt x="64928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798"/>
                                </a:lnTo>
                                <a:lnTo>
                                  <a:pt x="6492875" y="34798"/>
                                </a:lnTo>
                                <a:lnTo>
                                  <a:pt x="64928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98E9EB4" id="Group 2" o:spid="_x0000_s1026" style="width:511.25pt;height:4.6pt;mso-position-horizontal-relative:char;mso-position-vertical-relative:line" coordsize="64928,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">
                <v:shape id="Graphic 3" o:spid="_x0000_s1027" style="position:absolute;width:64928;height:584;visibility:visible;mso-wrap-style:square;v-text-anchor:top" coordsize="6492875,584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lKncAA&#10;AADaAAAADwAAAGRycy9kb3ducmV2LnhtbERPTWvCQBC9C/0PyxR6Ed1UpWjMRkqgEESQqhdvQ3ZM&#10;QrOzIbtN0n/fFQSPj/ed7EbTiJ46V1tW8D6PQBAXVtdcKricv2ZrEM4ja2wsk4I/crBLXyYJxtoO&#10;/E39yZcihLCLUUHlfRtL6YqKDLq5bYkDd7OdQR9gV0rd4RDCTSMXUfQhDdYcGipsKauo+Dn9GgWr&#10;Y753mdlcs/1iOi11WFf0B6XeXsfPLQhPo3+KH+5cK1jC/Uq4ATL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wlKncAAAADaAAAADwAAAAAAAAAAAAAAAACYAgAAZHJzL2Rvd25y&#10;ZXYueG1sUEsFBgAAAAAEAAQA9QAAAIUDAAAAAA==&#10;" path="m6492875,46355l,46355,,57912r6492875,l6492875,46355xem6492875,l,,,34798r6492875,l6492875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0761A4" w:rsidRPr="00691942" w:rsidRDefault="00C508C5">
      <w:pPr>
        <w:pStyle w:val="a4"/>
        <w:rPr>
          <w:sz w:val="32"/>
        </w:rPr>
      </w:pPr>
      <w:r w:rsidRPr="00691942">
        <w:rPr>
          <w:spacing w:val="-2"/>
          <w:sz w:val="32"/>
        </w:rPr>
        <w:t>ПОСТАНОВЛЕНИЕ</w:t>
      </w:r>
    </w:p>
    <w:p w:rsidR="000761A4" w:rsidRPr="00691942" w:rsidRDefault="00C508C5">
      <w:pPr>
        <w:tabs>
          <w:tab w:val="left" w:pos="8435"/>
        </w:tabs>
        <w:spacing w:line="299" w:lineRule="exact"/>
        <w:ind w:left="458"/>
        <w:rPr>
          <w:b/>
          <w:sz w:val="28"/>
        </w:rPr>
      </w:pPr>
      <w:r w:rsidRPr="00691942">
        <w:rPr>
          <w:b/>
          <w:sz w:val="28"/>
        </w:rPr>
        <w:t>от</w:t>
      </w:r>
      <w:r w:rsidRPr="00691942">
        <w:rPr>
          <w:b/>
          <w:spacing w:val="-4"/>
          <w:sz w:val="28"/>
        </w:rPr>
        <w:t xml:space="preserve"> </w:t>
      </w:r>
      <w:r w:rsidRPr="00691942">
        <w:rPr>
          <w:b/>
          <w:sz w:val="28"/>
        </w:rPr>
        <w:t>27</w:t>
      </w:r>
      <w:r w:rsidRPr="00691942">
        <w:rPr>
          <w:b/>
          <w:spacing w:val="-4"/>
          <w:sz w:val="28"/>
        </w:rPr>
        <w:t xml:space="preserve"> </w:t>
      </w:r>
      <w:r w:rsidRPr="00691942">
        <w:rPr>
          <w:b/>
          <w:sz w:val="28"/>
        </w:rPr>
        <w:t>мая</w:t>
      </w:r>
      <w:r w:rsidRPr="00691942">
        <w:rPr>
          <w:b/>
          <w:spacing w:val="-4"/>
          <w:sz w:val="28"/>
        </w:rPr>
        <w:t xml:space="preserve"> </w:t>
      </w:r>
      <w:r w:rsidRPr="00691942">
        <w:rPr>
          <w:b/>
          <w:sz w:val="28"/>
        </w:rPr>
        <w:t>2025</w:t>
      </w:r>
      <w:r w:rsidRPr="00691942">
        <w:rPr>
          <w:b/>
          <w:spacing w:val="-4"/>
          <w:sz w:val="28"/>
        </w:rPr>
        <w:t xml:space="preserve"> года</w:t>
      </w:r>
      <w:r w:rsidRPr="00691942">
        <w:rPr>
          <w:b/>
          <w:sz w:val="28"/>
        </w:rPr>
        <w:tab/>
        <w:t>№</w:t>
      </w:r>
      <w:r w:rsidRPr="00691942">
        <w:rPr>
          <w:b/>
          <w:spacing w:val="-3"/>
          <w:sz w:val="28"/>
        </w:rPr>
        <w:t xml:space="preserve"> </w:t>
      </w:r>
      <w:r w:rsidRPr="00691942">
        <w:rPr>
          <w:b/>
          <w:spacing w:val="-5"/>
          <w:sz w:val="28"/>
        </w:rPr>
        <w:t>75</w:t>
      </w:r>
    </w:p>
    <w:p w:rsidR="000761A4" w:rsidRPr="00691942" w:rsidRDefault="00C508C5">
      <w:pPr>
        <w:spacing w:before="1" w:line="297" w:lineRule="exact"/>
        <w:ind w:left="198"/>
        <w:rPr>
          <w:b/>
          <w:spacing w:val="-2"/>
          <w:sz w:val="28"/>
        </w:rPr>
      </w:pPr>
      <w:r w:rsidRPr="00691942">
        <w:rPr>
          <w:b/>
          <w:sz w:val="28"/>
        </w:rPr>
        <w:t>с.</w:t>
      </w:r>
      <w:r w:rsidRPr="00691942">
        <w:rPr>
          <w:b/>
          <w:spacing w:val="-3"/>
          <w:sz w:val="28"/>
        </w:rPr>
        <w:t xml:space="preserve"> </w:t>
      </w:r>
      <w:r w:rsidRPr="00691942">
        <w:rPr>
          <w:b/>
          <w:spacing w:val="-2"/>
          <w:sz w:val="28"/>
        </w:rPr>
        <w:t>Некрасовка</w:t>
      </w:r>
    </w:p>
    <w:p w:rsidR="00691942" w:rsidRPr="00691942" w:rsidRDefault="00691942">
      <w:pPr>
        <w:spacing w:before="1" w:line="297" w:lineRule="exact"/>
        <w:ind w:left="198"/>
        <w:rPr>
          <w:b/>
          <w:sz w:val="28"/>
        </w:rPr>
      </w:pPr>
    </w:p>
    <w:p w:rsidR="000761A4" w:rsidRDefault="00C508C5">
      <w:pPr>
        <w:ind w:left="69" w:right="4869"/>
        <w:rPr>
          <w:b/>
          <w:sz w:val="28"/>
        </w:rPr>
      </w:pPr>
      <w:r>
        <w:rPr>
          <w:b/>
          <w:sz w:val="28"/>
        </w:rPr>
        <w:t>Об утверждении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Паспорта проведения оценки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налоговых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расходов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муниципального образования Некрасовское сельское поселение Советского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района Республики Крым за 2023 год</w:t>
      </w:r>
    </w:p>
    <w:p w:rsidR="000761A4" w:rsidRDefault="00C508C5">
      <w:pPr>
        <w:pStyle w:val="a3"/>
        <w:spacing w:before="311"/>
        <w:ind w:left="69" w:right="824" w:firstLine="1118"/>
        <w:jc w:val="both"/>
      </w:pPr>
      <w:r>
        <w:t xml:space="preserve">В целях определения результативности реализации налоговой политики в области местных налогов и налоговых преимуществ, полученных налогоплательщиками на территории муниципального образования Некрасовское сельское поселение Советского района Республики Крым, в соответствии со </w:t>
      </w:r>
      <w:r>
        <w:rPr>
          <w:color w:val="000009"/>
        </w:rPr>
        <w:t>статьей</w:t>
      </w:r>
      <w:r>
        <w:rPr>
          <w:color w:val="000009"/>
          <w:spacing w:val="-14"/>
        </w:rPr>
        <w:t xml:space="preserve"> </w:t>
      </w:r>
      <w:r>
        <w:rPr>
          <w:color w:val="000009"/>
        </w:rPr>
        <w:t>174.3</w:t>
      </w:r>
      <w:r>
        <w:rPr>
          <w:color w:val="000009"/>
          <w:spacing w:val="-14"/>
        </w:rPr>
        <w:t xml:space="preserve"> </w:t>
      </w:r>
      <w:r>
        <w:t>Бюджетного</w:t>
      </w:r>
      <w:r>
        <w:rPr>
          <w:spacing w:val="-14"/>
        </w:rPr>
        <w:t xml:space="preserve"> </w:t>
      </w:r>
      <w:r>
        <w:t>кодекса</w:t>
      </w:r>
      <w:r>
        <w:rPr>
          <w:spacing w:val="-15"/>
        </w:rPr>
        <w:t xml:space="preserve"> </w:t>
      </w:r>
      <w:r>
        <w:t>Российской</w:t>
      </w:r>
      <w:r>
        <w:rPr>
          <w:spacing w:val="-14"/>
        </w:rPr>
        <w:t xml:space="preserve"> </w:t>
      </w:r>
      <w:r>
        <w:t>Федерации,</w:t>
      </w:r>
      <w:r>
        <w:rPr>
          <w:spacing w:val="40"/>
        </w:rPr>
        <w:t xml:space="preserve"> </w:t>
      </w:r>
      <w:r>
        <w:t>Федеральным</w:t>
      </w:r>
      <w:r>
        <w:rPr>
          <w:spacing w:val="-15"/>
        </w:rPr>
        <w:t xml:space="preserve"> </w:t>
      </w:r>
      <w:r>
        <w:t>Законом от 6 октября 2003 № 131-ФЗ «Об общих принципах организации местного самоуправления в Российской Федерации», постановлением Правительства Российской Федерации от 22.06.2019 № 796 «Об общих требованиях к оценке налоговых расходов субъектов Российской Федерации и муниципальных образований», постановлением администрации Некрасовского сельского поселения Советского района Республики Крым от 30.12.2020 № 240-П «О внесении изменений в постановление администрации Некрасовского сельского поселения Советского района Республики Крым от 09.08.2019г. № 241-П «Об утверждении Порядка формирования перечня налоговых расходов муниципального образования</w:t>
      </w:r>
      <w:r>
        <w:rPr>
          <w:spacing w:val="40"/>
        </w:rPr>
        <w:t xml:space="preserve"> </w:t>
      </w:r>
      <w:r>
        <w:t>Некрасовское сельское поселение</w:t>
      </w:r>
      <w:r>
        <w:rPr>
          <w:spacing w:val="40"/>
        </w:rPr>
        <w:t xml:space="preserve"> </w:t>
      </w:r>
      <w:r>
        <w:t>района Республики Крым и оценки налоговых расходов муниципального образования Некрасовское</w:t>
      </w:r>
      <w:r>
        <w:rPr>
          <w:spacing w:val="40"/>
        </w:rPr>
        <w:t xml:space="preserve"> </w:t>
      </w:r>
      <w:r>
        <w:t>сельское поселение Советского района Республики Крым</w:t>
      </w:r>
      <w:r>
        <w:rPr>
          <w:b/>
        </w:rPr>
        <w:t>»</w:t>
      </w:r>
      <w:r>
        <w:t>», Уставом муниципального образования Некрасовское сельское поселение Советского района Республики Крым, администрация Некрасовского сельского поселения Советского района Республики Крым</w:t>
      </w:r>
    </w:p>
    <w:p w:rsidR="000761A4" w:rsidRDefault="000761A4">
      <w:pPr>
        <w:pStyle w:val="a3"/>
        <w:spacing w:before="15"/>
      </w:pPr>
    </w:p>
    <w:p w:rsidR="000761A4" w:rsidRDefault="00C508C5">
      <w:pPr>
        <w:ind w:left="777"/>
        <w:rPr>
          <w:b/>
          <w:sz w:val="28"/>
        </w:rPr>
      </w:pPr>
      <w:r>
        <w:rPr>
          <w:b/>
          <w:spacing w:val="-2"/>
          <w:sz w:val="28"/>
        </w:rPr>
        <w:t>ПОСТАНОВЛЯЕТ:</w:t>
      </w:r>
    </w:p>
    <w:p w:rsidR="000761A4" w:rsidRDefault="00C508C5">
      <w:pPr>
        <w:pStyle w:val="a5"/>
        <w:numPr>
          <w:ilvl w:val="0"/>
          <w:numId w:val="1"/>
        </w:numPr>
        <w:tabs>
          <w:tab w:val="left" w:pos="987"/>
        </w:tabs>
        <w:spacing w:before="247"/>
        <w:ind w:firstLine="708"/>
        <w:jc w:val="both"/>
        <w:rPr>
          <w:sz w:val="26"/>
        </w:rPr>
      </w:pPr>
      <w:r>
        <w:rPr>
          <w:sz w:val="28"/>
        </w:rPr>
        <w:t>Провести оценку эффективности предоставленных налоговых льгот пониженных налоговых ставок по местным налоговым сборам установленных законами Республики Крым администрации Некрасовского сельского поселения Советского</w:t>
      </w:r>
      <w:r>
        <w:rPr>
          <w:spacing w:val="80"/>
          <w:sz w:val="28"/>
        </w:rPr>
        <w:t xml:space="preserve"> </w:t>
      </w:r>
      <w:r>
        <w:rPr>
          <w:sz w:val="28"/>
        </w:rPr>
        <w:t>района</w:t>
      </w:r>
      <w:r>
        <w:rPr>
          <w:spacing w:val="80"/>
          <w:sz w:val="28"/>
        </w:rPr>
        <w:t xml:space="preserve"> </w:t>
      </w:r>
      <w:r>
        <w:rPr>
          <w:sz w:val="28"/>
        </w:rPr>
        <w:t>Республики</w:t>
      </w:r>
      <w:r>
        <w:rPr>
          <w:spacing w:val="80"/>
          <w:sz w:val="28"/>
        </w:rPr>
        <w:t xml:space="preserve"> </w:t>
      </w:r>
      <w:r>
        <w:rPr>
          <w:sz w:val="28"/>
        </w:rPr>
        <w:t>Крым</w:t>
      </w:r>
      <w:r>
        <w:rPr>
          <w:spacing w:val="80"/>
          <w:sz w:val="28"/>
        </w:rPr>
        <w:t xml:space="preserve"> </w:t>
      </w:r>
      <w:r>
        <w:rPr>
          <w:sz w:val="28"/>
        </w:rPr>
        <w:t>за</w:t>
      </w:r>
      <w:r>
        <w:rPr>
          <w:spacing w:val="80"/>
          <w:sz w:val="28"/>
        </w:rPr>
        <w:t xml:space="preserve"> </w:t>
      </w:r>
      <w:r>
        <w:rPr>
          <w:sz w:val="28"/>
        </w:rPr>
        <w:t>2023</w:t>
      </w:r>
      <w:r>
        <w:rPr>
          <w:spacing w:val="80"/>
          <w:sz w:val="28"/>
        </w:rPr>
        <w:t xml:space="preserve"> </w:t>
      </w:r>
      <w:r>
        <w:rPr>
          <w:sz w:val="28"/>
        </w:rPr>
        <w:t>год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утвердить</w:t>
      </w:r>
      <w:r>
        <w:rPr>
          <w:spacing w:val="80"/>
          <w:sz w:val="28"/>
        </w:rPr>
        <w:t xml:space="preserve"> </w:t>
      </w:r>
      <w:r>
        <w:rPr>
          <w:sz w:val="28"/>
        </w:rPr>
        <w:t>прилагаемый</w:t>
      </w:r>
    </w:p>
    <w:p w:rsidR="000761A4" w:rsidRDefault="000761A4">
      <w:pPr>
        <w:pStyle w:val="a5"/>
        <w:rPr>
          <w:sz w:val="26"/>
        </w:rPr>
        <w:sectPr w:rsidR="000761A4">
          <w:type w:val="continuous"/>
          <w:pgSz w:w="11920" w:h="16850"/>
          <w:pgMar w:top="800" w:right="283" w:bottom="280" w:left="850" w:header="720" w:footer="720" w:gutter="0"/>
          <w:cols w:space="720"/>
        </w:sectPr>
      </w:pPr>
    </w:p>
    <w:p w:rsidR="000761A4" w:rsidRDefault="00C508C5">
      <w:pPr>
        <w:pStyle w:val="a3"/>
        <w:spacing w:before="72"/>
        <w:ind w:left="69" w:right="822"/>
        <w:jc w:val="both"/>
      </w:pPr>
      <w:r>
        <w:lastRenderedPageBreak/>
        <w:t>Паспорт проведения оценки налоговых расходов муниципального образования Некрасовское сельское поселение Советского района Республики Крым за 2023 год, согласно Приложения №1.</w:t>
      </w:r>
    </w:p>
    <w:p w:rsidR="000761A4" w:rsidRDefault="00C508C5">
      <w:pPr>
        <w:pStyle w:val="a5"/>
        <w:numPr>
          <w:ilvl w:val="0"/>
          <w:numId w:val="1"/>
        </w:numPr>
        <w:tabs>
          <w:tab w:val="left" w:pos="987"/>
        </w:tabs>
        <w:spacing w:before="249"/>
        <w:ind w:right="825" w:firstLine="708"/>
        <w:jc w:val="both"/>
        <w:rPr>
          <w:sz w:val="26"/>
        </w:rPr>
      </w:pPr>
      <w:r>
        <w:rPr>
          <w:sz w:val="28"/>
        </w:rPr>
        <w:t>Настоящее постановление подлежит обнародованию на официальном Портале Правительства Республики Крым на странице Советского муниципального района (sovmo.rk.gov.ru) в разделе</w:t>
      </w:r>
      <w:r>
        <w:rPr>
          <w:spacing w:val="40"/>
          <w:sz w:val="28"/>
        </w:rPr>
        <w:t xml:space="preserve"> </w:t>
      </w:r>
      <w:r>
        <w:rPr>
          <w:sz w:val="28"/>
        </w:rPr>
        <w:t>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Крым, Советский райо</w:t>
      </w:r>
      <w:r w:rsidR="00691942">
        <w:rPr>
          <w:sz w:val="28"/>
        </w:rPr>
        <w:t xml:space="preserve">н, с. Некрасовка, ул. </w:t>
      </w:r>
      <w:proofErr w:type="gramStart"/>
      <w:r w:rsidR="00691942">
        <w:rPr>
          <w:sz w:val="28"/>
        </w:rPr>
        <w:t xml:space="preserve">Советская </w:t>
      </w:r>
      <w:r>
        <w:rPr>
          <w:sz w:val="28"/>
        </w:rPr>
        <w:t xml:space="preserve"> д.33</w:t>
      </w:r>
      <w:proofErr w:type="gramEnd"/>
    </w:p>
    <w:p w:rsidR="000761A4" w:rsidRDefault="00C508C5">
      <w:pPr>
        <w:pStyle w:val="a5"/>
        <w:numPr>
          <w:ilvl w:val="0"/>
          <w:numId w:val="1"/>
        </w:numPr>
        <w:tabs>
          <w:tab w:val="left" w:pos="915"/>
        </w:tabs>
        <w:ind w:right="1729" w:firstLine="566"/>
        <w:jc w:val="both"/>
        <w:rPr>
          <w:color w:val="134079"/>
          <w:sz w:val="28"/>
        </w:rPr>
      </w:pPr>
      <w:r>
        <w:rPr>
          <w:color w:val="134079"/>
          <w:sz w:val="28"/>
        </w:rPr>
        <w:t>Настоящее</w:t>
      </w:r>
      <w:r>
        <w:rPr>
          <w:color w:val="134079"/>
          <w:spacing w:val="-4"/>
          <w:sz w:val="28"/>
        </w:rPr>
        <w:t xml:space="preserve"> </w:t>
      </w:r>
      <w:r>
        <w:rPr>
          <w:color w:val="134079"/>
          <w:sz w:val="28"/>
        </w:rPr>
        <w:t>постановление</w:t>
      </w:r>
      <w:r>
        <w:rPr>
          <w:color w:val="134079"/>
          <w:spacing w:val="-4"/>
          <w:sz w:val="28"/>
        </w:rPr>
        <w:t xml:space="preserve"> </w:t>
      </w:r>
      <w:r>
        <w:rPr>
          <w:color w:val="134079"/>
          <w:sz w:val="28"/>
        </w:rPr>
        <w:t>вступает</w:t>
      </w:r>
      <w:r>
        <w:rPr>
          <w:color w:val="134079"/>
          <w:spacing w:val="-4"/>
          <w:sz w:val="28"/>
        </w:rPr>
        <w:t xml:space="preserve"> </w:t>
      </w:r>
      <w:r>
        <w:rPr>
          <w:color w:val="134079"/>
          <w:sz w:val="28"/>
        </w:rPr>
        <w:t>в</w:t>
      </w:r>
      <w:r>
        <w:rPr>
          <w:color w:val="134079"/>
          <w:spacing w:val="-7"/>
          <w:sz w:val="28"/>
        </w:rPr>
        <w:t xml:space="preserve"> </w:t>
      </w:r>
      <w:r>
        <w:rPr>
          <w:color w:val="134079"/>
          <w:sz w:val="28"/>
        </w:rPr>
        <w:t>силу</w:t>
      </w:r>
      <w:r>
        <w:rPr>
          <w:color w:val="134079"/>
          <w:spacing w:val="-7"/>
          <w:sz w:val="28"/>
        </w:rPr>
        <w:t xml:space="preserve"> </w:t>
      </w:r>
      <w:r>
        <w:rPr>
          <w:color w:val="134079"/>
          <w:sz w:val="28"/>
        </w:rPr>
        <w:t>со</w:t>
      </w:r>
      <w:r>
        <w:rPr>
          <w:color w:val="134079"/>
          <w:spacing w:val="-4"/>
          <w:sz w:val="28"/>
        </w:rPr>
        <w:t xml:space="preserve"> </w:t>
      </w:r>
      <w:r>
        <w:rPr>
          <w:color w:val="134079"/>
          <w:sz w:val="28"/>
        </w:rPr>
        <w:t>дня</w:t>
      </w:r>
      <w:r>
        <w:rPr>
          <w:color w:val="134079"/>
          <w:spacing w:val="-4"/>
          <w:sz w:val="28"/>
        </w:rPr>
        <w:t xml:space="preserve"> </w:t>
      </w:r>
      <w:r>
        <w:rPr>
          <w:color w:val="134079"/>
          <w:sz w:val="28"/>
        </w:rPr>
        <w:t>его</w:t>
      </w:r>
      <w:r>
        <w:rPr>
          <w:color w:val="134079"/>
          <w:spacing w:val="-3"/>
          <w:sz w:val="28"/>
        </w:rPr>
        <w:t xml:space="preserve"> </w:t>
      </w:r>
      <w:r>
        <w:rPr>
          <w:color w:val="134079"/>
          <w:sz w:val="28"/>
        </w:rPr>
        <w:t xml:space="preserve">официального </w:t>
      </w:r>
      <w:r>
        <w:rPr>
          <w:color w:val="134079"/>
          <w:spacing w:val="-2"/>
          <w:sz w:val="28"/>
        </w:rPr>
        <w:t>обнародования.</w:t>
      </w:r>
    </w:p>
    <w:p w:rsidR="000761A4" w:rsidRDefault="000761A4">
      <w:pPr>
        <w:pStyle w:val="a3"/>
      </w:pPr>
    </w:p>
    <w:p w:rsidR="000761A4" w:rsidRDefault="000761A4">
      <w:pPr>
        <w:pStyle w:val="a3"/>
      </w:pPr>
    </w:p>
    <w:p w:rsidR="000761A4" w:rsidRDefault="000761A4">
      <w:pPr>
        <w:pStyle w:val="a3"/>
        <w:spacing w:before="4"/>
      </w:pPr>
    </w:p>
    <w:p w:rsidR="000761A4" w:rsidRDefault="00C508C5">
      <w:pPr>
        <w:ind w:left="69" w:right="5677"/>
        <w:rPr>
          <w:b/>
          <w:sz w:val="28"/>
        </w:rPr>
      </w:pPr>
      <w:r>
        <w:rPr>
          <w:b/>
          <w:sz w:val="28"/>
        </w:rPr>
        <w:t>Председатель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Некрасовского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сельского совета- глава администрации</w:t>
      </w:r>
    </w:p>
    <w:p w:rsidR="000761A4" w:rsidRDefault="00C508C5">
      <w:pPr>
        <w:tabs>
          <w:tab w:val="left" w:pos="7112"/>
        </w:tabs>
        <w:spacing w:before="2"/>
        <w:ind w:left="69"/>
        <w:rPr>
          <w:b/>
          <w:sz w:val="28"/>
        </w:rPr>
      </w:pPr>
      <w:r>
        <w:rPr>
          <w:b/>
          <w:sz w:val="28"/>
        </w:rPr>
        <w:t>Некрасовского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сельского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поселения</w:t>
      </w:r>
      <w:r>
        <w:rPr>
          <w:b/>
          <w:sz w:val="28"/>
        </w:rPr>
        <w:tab/>
        <w:t>Э.Э. Тома</w:t>
      </w:r>
    </w:p>
    <w:p w:rsidR="000761A4" w:rsidRDefault="000761A4">
      <w:pPr>
        <w:rPr>
          <w:b/>
          <w:sz w:val="28"/>
        </w:rPr>
        <w:sectPr w:rsidR="000761A4">
          <w:pgSz w:w="11920" w:h="16850"/>
          <w:pgMar w:top="400" w:right="283" w:bottom="280" w:left="850" w:header="720" w:footer="720" w:gutter="0"/>
          <w:cols w:space="720"/>
        </w:sectPr>
      </w:pPr>
    </w:p>
    <w:p w:rsidR="000761A4" w:rsidRDefault="000761A4">
      <w:pPr>
        <w:pStyle w:val="a3"/>
        <w:rPr>
          <w:b/>
        </w:rPr>
      </w:pPr>
    </w:p>
    <w:p w:rsidR="000761A4" w:rsidRDefault="000761A4">
      <w:pPr>
        <w:pStyle w:val="a3"/>
        <w:rPr>
          <w:b/>
        </w:rPr>
      </w:pPr>
    </w:p>
    <w:p w:rsidR="000761A4" w:rsidRDefault="000761A4">
      <w:pPr>
        <w:pStyle w:val="a3"/>
        <w:rPr>
          <w:b/>
        </w:rPr>
      </w:pPr>
    </w:p>
    <w:p w:rsidR="000761A4" w:rsidRDefault="000761A4">
      <w:pPr>
        <w:pStyle w:val="a3"/>
        <w:rPr>
          <w:b/>
        </w:rPr>
      </w:pPr>
    </w:p>
    <w:p w:rsidR="000761A4" w:rsidRDefault="000761A4">
      <w:pPr>
        <w:pStyle w:val="a3"/>
        <w:spacing w:before="35"/>
        <w:rPr>
          <w:b/>
        </w:rPr>
      </w:pPr>
    </w:p>
    <w:p w:rsidR="000761A4" w:rsidRDefault="00C508C5">
      <w:pPr>
        <w:jc w:val="right"/>
        <w:rPr>
          <w:b/>
          <w:sz w:val="28"/>
        </w:rPr>
      </w:pPr>
      <w:r>
        <w:rPr>
          <w:b/>
          <w:spacing w:val="-2"/>
          <w:sz w:val="28"/>
        </w:rPr>
        <w:t>Паспорт</w:t>
      </w:r>
    </w:p>
    <w:p w:rsidR="000761A4" w:rsidRDefault="00C508C5">
      <w:pPr>
        <w:pStyle w:val="a3"/>
        <w:spacing w:before="73"/>
        <w:ind w:left="185" w:right="215" w:firstLine="2251"/>
        <w:jc w:val="right"/>
      </w:pPr>
      <w:r>
        <w:br w:type="column"/>
      </w:r>
      <w:r>
        <w:lastRenderedPageBreak/>
        <w:t>Приложение</w:t>
      </w:r>
      <w:r>
        <w:rPr>
          <w:spacing w:val="40"/>
        </w:rPr>
        <w:t xml:space="preserve"> </w:t>
      </w:r>
      <w:r>
        <w:t>№1 к постановлению администрации Некрасовского</w:t>
      </w:r>
      <w:r>
        <w:rPr>
          <w:spacing w:val="-8"/>
        </w:rPr>
        <w:t xml:space="preserve"> </w:t>
      </w:r>
      <w:r>
        <w:t>сельского</w:t>
      </w:r>
      <w:r>
        <w:rPr>
          <w:spacing w:val="-8"/>
        </w:rPr>
        <w:t xml:space="preserve"> </w:t>
      </w:r>
      <w:r>
        <w:rPr>
          <w:spacing w:val="-2"/>
        </w:rPr>
        <w:t>поселения</w:t>
      </w:r>
    </w:p>
    <w:p w:rsidR="000761A4" w:rsidRDefault="00C508C5">
      <w:pPr>
        <w:pStyle w:val="a3"/>
        <w:spacing w:line="321" w:lineRule="exact"/>
        <w:ind w:right="214"/>
        <w:jc w:val="right"/>
      </w:pPr>
      <w:r>
        <w:t>от</w:t>
      </w:r>
      <w:r>
        <w:rPr>
          <w:spacing w:val="63"/>
        </w:rPr>
        <w:t xml:space="preserve"> </w:t>
      </w:r>
      <w:r>
        <w:t>27.05.2025г.</w:t>
      </w:r>
      <w:r>
        <w:rPr>
          <w:spacing w:val="-5"/>
        </w:rPr>
        <w:t xml:space="preserve"> №75</w:t>
      </w:r>
    </w:p>
    <w:p w:rsidR="000761A4" w:rsidRDefault="000761A4">
      <w:pPr>
        <w:pStyle w:val="a3"/>
        <w:spacing w:line="321" w:lineRule="exact"/>
        <w:jc w:val="right"/>
        <w:sectPr w:rsidR="000761A4">
          <w:pgSz w:w="11920" w:h="16850"/>
          <w:pgMar w:top="1040" w:right="283" w:bottom="585" w:left="850" w:header="720" w:footer="720" w:gutter="0"/>
          <w:cols w:num="2" w:space="720" w:equalWidth="0">
            <w:col w:w="6014" w:space="40"/>
            <w:col w:w="4733"/>
          </w:cols>
        </w:sectPr>
      </w:pPr>
    </w:p>
    <w:p w:rsidR="000761A4" w:rsidRDefault="00C508C5">
      <w:pPr>
        <w:spacing w:before="2"/>
        <w:ind w:left="892" w:right="711" w:hanging="8"/>
        <w:jc w:val="center"/>
        <w:rPr>
          <w:b/>
          <w:sz w:val="28"/>
        </w:rPr>
      </w:pPr>
      <w:r>
        <w:rPr>
          <w:b/>
          <w:sz w:val="28"/>
        </w:rPr>
        <w:lastRenderedPageBreak/>
        <w:t>проведения оценки налоговых расходов муниципального образования Некрасовское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сельское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поселение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Советского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района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Республики</w:t>
      </w:r>
      <w:r>
        <w:rPr>
          <w:b/>
          <w:spacing w:val="-8"/>
          <w:sz w:val="28"/>
        </w:rPr>
        <w:t xml:space="preserve"> </w:t>
      </w:r>
      <w:r w:rsidR="00691942">
        <w:rPr>
          <w:b/>
          <w:sz w:val="28"/>
        </w:rPr>
        <w:t>Крым за 2023</w:t>
      </w:r>
      <w:r>
        <w:rPr>
          <w:b/>
          <w:sz w:val="28"/>
        </w:rPr>
        <w:t xml:space="preserve"> год</w:t>
      </w:r>
    </w:p>
    <w:p w:rsidR="000761A4" w:rsidRDefault="000761A4">
      <w:pPr>
        <w:pStyle w:val="a3"/>
        <w:spacing w:before="98"/>
        <w:rPr>
          <w:b/>
          <w:sz w:val="20"/>
        </w:rPr>
      </w:pPr>
    </w:p>
    <w:tbl>
      <w:tblPr>
        <w:tblStyle w:val="TableNormal"/>
        <w:tblW w:w="0" w:type="auto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4935"/>
        <w:gridCol w:w="4748"/>
      </w:tblGrid>
      <w:tr w:rsidR="000761A4">
        <w:trPr>
          <w:trHeight w:val="305"/>
        </w:trPr>
        <w:tc>
          <w:tcPr>
            <w:tcW w:w="5814" w:type="dxa"/>
            <w:gridSpan w:val="2"/>
          </w:tcPr>
          <w:p w:rsidR="000761A4" w:rsidRDefault="00C508C5">
            <w:pPr>
              <w:pStyle w:val="TableParagraph"/>
              <w:spacing w:before="6"/>
              <w:ind w:left="1229"/>
              <w:rPr>
                <w:b/>
                <w:sz w:val="24"/>
              </w:rPr>
            </w:pPr>
            <w:r>
              <w:rPr>
                <w:b/>
                <w:sz w:val="24"/>
              </w:rPr>
              <w:t>Предоставляемая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информация</w:t>
            </w:r>
          </w:p>
        </w:tc>
        <w:tc>
          <w:tcPr>
            <w:tcW w:w="4748" w:type="dxa"/>
          </w:tcPr>
          <w:p w:rsidR="000761A4" w:rsidRDefault="00C508C5">
            <w:pPr>
              <w:pStyle w:val="TableParagraph"/>
              <w:spacing w:before="6"/>
              <w:ind w:left="23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Показатели</w:t>
            </w:r>
          </w:p>
        </w:tc>
      </w:tr>
      <w:tr w:rsidR="000761A4">
        <w:trPr>
          <w:trHeight w:val="602"/>
        </w:trPr>
        <w:tc>
          <w:tcPr>
            <w:tcW w:w="10562" w:type="dxa"/>
            <w:gridSpan w:val="3"/>
          </w:tcPr>
          <w:p w:rsidR="000761A4" w:rsidRDefault="00C508C5">
            <w:pPr>
              <w:pStyle w:val="TableParagraph"/>
              <w:tabs>
                <w:tab w:val="left" w:pos="4803"/>
              </w:tabs>
              <w:spacing w:before="6"/>
              <w:ind w:left="8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I.</w:t>
            </w:r>
            <w:r>
              <w:rPr>
                <w:b/>
                <w:sz w:val="24"/>
              </w:rPr>
              <w:tab/>
              <w:t>Территориальная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принадлежность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налогового</w:t>
            </w:r>
          </w:p>
          <w:p w:rsidR="000761A4" w:rsidRDefault="00C508C5">
            <w:pPr>
              <w:pStyle w:val="TableParagraph"/>
              <w:spacing w:before="21"/>
              <w:ind w:left="4803"/>
              <w:rPr>
                <w:b/>
                <w:sz w:val="24"/>
              </w:rPr>
            </w:pPr>
            <w:r>
              <w:rPr>
                <w:b/>
                <w:sz w:val="24"/>
              </w:rPr>
              <w:t>расхода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муниципального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</w:tr>
      <w:tr w:rsidR="000761A4">
        <w:trPr>
          <w:trHeight w:val="1273"/>
        </w:trPr>
        <w:tc>
          <w:tcPr>
            <w:tcW w:w="5814" w:type="dxa"/>
            <w:gridSpan w:val="2"/>
          </w:tcPr>
          <w:p w:rsidR="000761A4" w:rsidRDefault="00C508C5">
            <w:pPr>
              <w:pStyle w:val="TableParagraph"/>
              <w:spacing w:before="6" w:line="256" w:lineRule="auto"/>
              <w:ind w:left="83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Муниципальное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образование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Некрасовское сельское поселение</w:t>
            </w:r>
          </w:p>
          <w:p w:rsidR="000761A4" w:rsidRDefault="00C508C5">
            <w:pPr>
              <w:pStyle w:val="TableParagraph"/>
              <w:spacing w:before="31"/>
              <w:ind w:left="83" w:right="8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Советского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района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Республики</w:t>
            </w:r>
            <w:r>
              <w:rPr>
                <w:b/>
                <w:spacing w:val="-4"/>
                <w:sz w:val="24"/>
              </w:rPr>
              <w:t xml:space="preserve"> Крым</w:t>
            </w:r>
          </w:p>
        </w:tc>
        <w:tc>
          <w:tcPr>
            <w:tcW w:w="4748" w:type="dxa"/>
          </w:tcPr>
          <w:p w:rsidR="000761A4" w:rsidRDefault="000761A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0761A4">
        <w:trPr>
          <w:trHeight w:val="405"/>
        </w:trPr>
        <w:tc>
          <w:tcPr>
            <w:tcW w:w="10562" w:type="dxa"/>
            <w:gridSpan w:val="3"/>
          </w:tcPr>
          <w:p w:rsidR="000761A4" w:rsidRDefault="00C508C5">
            <w:pPr>
              <w:pStyle w:val="TableParagraph"/>
              <w:spacing w:before="6"/>
              <w:ind w:left="307"/>
              <w:rPr>
                <w:b/>
                <w:sz w:val="24"/>
              </w:rPr>
            </w:pPr>
            <w:r>
              <w:rPr>
                <w:b/>
                <w:sz w:val="24"/>
              </w:rPr>
              <w:t>II.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Нормативные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характеристики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налоговых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расходов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муниципального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</w:tr>
      <w:tr w:rsidR="000761A4">
        <w:trPr>
          <w:trHeight w:val="2397"/>
        </w:trPr>
        <w:tc>
          <w:tcPr>
            <w:tcW w:w="879" w:type="dxa"/>
          </w:tcPr>
          <w:p w:rsidR="000761A4" w:rsidRDefault="00C508C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4935" w:type="dxa"/>
          </w:tcPr>
          <w:p w:rsidR="000761A4" w:rsidRDefault="00C508C5">
            <w:pPr>
              <w:pStyle w:val="TableParagraph"/>
              <w:spacing w:before="0" w:line="280" w:lineRule="auto"/>
              <w:ind w:left="107" w:right="24"/>
              <w:jc w:val="both"/>
              <w:rPr>
                <w:sz w:val="24"/>
              </w:rPr>
            </w:pPr>
            <w:r>
              <w:rPr>
                <w:sz w:val="24"/>
              </w:rPr>
              <w:t>Нормативные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правовые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акты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муниципального образования, которыми предусматриваются налоговые льготы,</w:t>
            </w:r>
          </w:p>
          <w:p w:rsidR="000761A4" w:rsidRDefault="00C508C5">
            <w:pPr>
              <w:pStyle w:val="TableParagraph"/>
              <w:spacing w:before="0" w:line="259" w:lineRule="auto"/>
              <w:ind w:left="107" w:right="850"/>
              <w:jc w:val="both"/>
              <w:rPr>
                <w:sz w:val="24"/>
              </w:rPr>
            </w:pPr>
            <w:r>
              <w:rPr>
                <w:sz w:val="24"/>
              </w:rPr>
              <w:t>освобождения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преференции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налогам</w:t>
            </w:r>
          </w:p>
        </w:tc>
        <w:tc>
          <w:tcPr>
            <w:tcW w:w="4748" w:type="dxa"/>
          </w:tcPr>
          <w:p w:rsidR="000761A4" w:rsidRDefault="00C508C5">
            <w:pPr>
              <w:pStyle w:val="TableParagraph"/>
              <w:spacing w:line="259" w:lineRule="auto"/>
              <w:ind w:left="124" w:right="19"/>
              <w:jc w:val="both"/>
              <w:rPr>
                <w:sz w:val="24"/>
              </w:rPr>
            </w:pPr>
            <w:r>
              <w:rPr>
                <w:sz w:val="24"/>
              </w:rPr>
              <w:t>Решение сессии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Некрасовского сельского совета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Советского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района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Крым </w:t>
            </w:r>
            <w:proofErr w:type="gramStart"/>
            <w:r>
              <w:rPr>
                <w:sz w:val="24"/>
              </w:rPr>
              <w:t>от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26.11.2020</w:t>
            </w:r>
            <w:proofErr w:type="gramEnd"/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№3;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от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08.12.2020</w:t>
            </w:r>
            <w:r>
              <w:rPr>
                <w:spacing w:val="36"/>
                <w:sz w:val="24"/>
              </w:rPr>
              <w:t xml:space="preserve">  </w:t>
            </w:r>
            <w:r>
              <w:rPr>
                <w:sz w:val="24"/>
              </w:rPr>
              <w:t>№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2;</w:t>
            </w:r>
          </w:p>
          <w:p w:rsidR="000761A4" w:rsidRDefault="00C508C5">
            <w:pPr>
              <w:pStyle w:val="TableParagraph"/>
              <w:ind w:left="1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14.10.2022 </w:t>
            </w:r>
            <w:r>
              <w:rPr>
                <w:spacing w:val="-5"/>
                <w:sz w:val="24"/>
              </w:rPr>
              <w:t>№2; от 27.12.2023 № 3.</w:t>
            </w:r>
          </w:p>
        </w:tc>
      </w:tr>
      <w:tr w:rsidR="000761A4">
        <w:trPr>
          <w:trHeight w:val="1495"/>
        </w:trPr>
        <w:tc>
          <w:tcPr>
            <w:tcW w:w="879" w:type="dxa"/>
          </w:tcPr>
          <w:p w:rsidR="000761A4" w:rsidRDefault="00C508C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4935" w:type="dxa"/>
          </w:tcPr>
          <w:p w:rsidR="000761A4" w:rsidRDefault="00C508C5">
            <w:pPr>
              <w:pStyle w:val="TableParagraph"/>
              <w:tabs>
                <w:tab w:val="left" w:pos="2314"/>
                <w:tab w:val="left" w:pos="4118"/>
              </w:tabs>
              <w:spacing w:line="259" w:lineRule="auto"/>
              <w:ind w:left="107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Условия предоставления налоговых льгот, освобождений и иных преференций для плательщиков налогов, установленные </w:t>
            </w:r>
            <w:r>
              <w:rPr>
                <w:spacing w:val="-2"/>
                <w:sz w:val="24"/>
              </w:rPr>
              <w:t>нормативными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актами</w:t>
            </w:r>
          </w:p>
          <w:p w:rsidR="000761A4" w:rsidRDefault="00C508C5">
            <w:pPr>
              <w:pStyle w:val="TableParagraph"/>
              <w:spacing w:before="0" w:line="275" w:lineRule="exact"/>
              <w:ind w:left="107"/>
              <w:jc w:val="both"/>
              <w:rPr>
                <w:sz w:val="24"/>
              </w:rPr>
            </w:pPr>
            <w:r>
              <w:rPr>
                <w:sz w:val="24"/>
              </w:rPr>
              <w:t>муниципального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4748" w:type="dxa"/>
          </w:tcPr>
          <w:p w:rsidR="000761A4" w:rsidRDefault="00C508C5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условии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налоговые</w:t>
            </w:r>
          </w:p>
          <w:p w:rsidR="000761A4" w:rsidRDefault="00C508C5">
            <w:pPr>
              <w:pStyle w:val="TableParagraph"/>
              <w:spacing w:before="22" w:line="259" w:lineRule="auto"/>
              <w:ind w:left="124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подтверждающих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право на налоговые льготы</w:t>
            </w:r>
          </w:p>
        </w:tc>
      </w:tr>
      <w:tr w:rsidR="000761A4">
        <w:trPr>
          <w:trHeight w:val="2390"/>
        </w:trPr>
        <w:tc>
          <w:tcPr>
            <w:tcW w:w="879" w:type="dxa"/>
          </w:tcPr>
          <w:p w:rsidR="000761A4" w:rsidRDefault="00C508C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4935" w:type="dxa"/>
          </w:tcPr>
          <w:p w:rsidR="000761A4" w:rsidRDefault="00C508C5">
            <w:pPr>
              <w:pStyle w:val="TableParagraph"/>
              <w:spacing w:line="259" w:lineRule="auto"/>
              <w:ind w:left="107" w:right="85"/>
              <w:jc w:val="both"/>
              <w:rPr>
                <w:sz w:val="24"/>
              </w:rPr>
            </w:pPr>
            <w:r>
              <w:rPr>
                <w:sz w:val="24"/>
              </w:rPr>
              <w:t>Целевая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плательщиков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налогов,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для которых предусмотрены налоговые льготы, освобождения и иные преференции, установленные нормативными правовыми актами муниципального образования</w:t>
            </w:r>
          </w:p>
        </w:tc>
        <w:tc>
          <w:tcPr>
            <w:tcW w:w="4748" w:type="dxa"/>
          </w:tcPr>
          <w:p w:rsidR="000761A4" w:rsidRDefault="00C508C5">
            <w:pPr>
              <w:pStyle w:val="TableParagraph"/>
              <w:ind w:left="124"/>
              <w:rPr>
                <w:sz w:val="24"/>
              </w:rPr>
            </w:pPr>
            <w:r>
              <w:rPr>
                <w:sz w:val="24"/>
              </w:rPr>
              <w:t>Органы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местного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самоуправления</w:t>
            </w:r>
          </w:p>
          <w:p w:rsidR="000761A4" w:rsidRDefault="00C508C5">
            <w:pPr>
              <w:pStyle w:val="TableParagraph"/>
              <w:spacing w:before="22" w:line="259" w:lineRule="auto"/>
              <w:ind w:left="124" w:right="654"/>
              <w:rPr>
                <w:sz w:val="24"/>
              </w:rPr>
            </w:pPr>
            <w:r>
              <w:rPr>
                <w:sz w:val="24"/>
              </w:rPr>
              <w:t>Некрасовского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сельского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поселения-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 отношении земельных участков, находящихся в муниципальной</w:t>
            </w:r>
          </w:p>
          <w:p w:rsidR="000761A4" w:rsidRDefault="00C508C5">
            <w:pPr>
              <w:pStyle w:val="TableParagraph"/>
              <w:spacing w:line="259" w:lineRule="auto"/>
              <w:ind w:left="124" w:right="124"/>
              <w:rPr>
                <w:sz w:val="24"/>
              </w:rPr>
            </w:pPr>
            <w:r>
              <w:rPr>
                <w:sz w:val="24"/>
              </w:rPr>
              <w:t>собственности Некрасовского сельского поселения;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соответствии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ст.395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РФ (3 льготные категории); в соответствии с</w:t>
            </w:r>
          </w:p>
          <w:p w:rsidR="000761A4" w:rsidRDefault="00C508C5">
            <w:pPr>
              <w:pStyle w:val="TableParagraph"/>
              <w:spacing w:before="0" w:line="275" w:lineRule="exact"/>
              <w:ind w:left="124"/>
              <w:rPr>
                <w:sz w:val="24"/>
              </w:rPr>
            </w:pPr>
            <w:r>
              <w:rPr>
                <w:sz w:val="24"/>
              </w:rPr>
              <w:t>ст.391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РФ (8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льготных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категорий)</w:t>
            </w:r>
          </w:p>
        </w:tc>
      </w:tr>
      <w:tr w:rsidR="000761A4">
        <w:trPr>
          <w:trHeight w:val="1795"/>
        </w:trPr>
        <w:tc>
          <w:tcPr>
            <w:tcW w:w="879" w:type="dxa"/>
          </w:tcPr>
          <w:p w:rsidR="000761A4" w:rsidRDefault="00C508C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4935" w:type="dxa"/>
          </w:tcPr>
          <w:p w:rsidR="000761A4" w:rsidRDefault="00C508C5">
            <w:pPr>
              <w:pStyle w:val="TableParagraph"/>
              <w:tabs>
                <w:tab w:val="left" w:pos="2391"/>
                <w:tab w:val="left" w:pos="3504"/>
                <w:tab w:val="left" w:pos="4274"/>
              </w:tabs>
              <w:spacing w:line="259" w:lineRule="auto"/>
              <w:ind w:left="107" w:right="85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Даты вступления в силу положений </w:t>
            </w:r>
            <w:r>
              <w:rPr>
                <w:spacing w:val="-2"/>
                <w:sz w:val="24"/>
              </w:rPr>
              <w:t>нормативных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правовых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актов </w:t>
            </w:r>
            <w:r>
              <w:rPr>
                <w:spacing w:val="-2"/>
                <w:sz w:val="24"/>
              </w:rPr>
              <w:t>муниципального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образования, </w:t>
            </w:r>
            <w:r>
              <w:rPr>
                <w:sz w:val="24"/>
              </w:rPr>
              <w:t xml:space="preserve">устанавливающих налоговые льготы, </w:t>
            </w:r>
            <w:proofErr w:type="gramStart"/>
            <w:r>
              <w:rPr>
                <w:sz w:val="24"/>
              </w:rPr>
              <w:t>освобождения</w:t>
            </w:r>
            <w:r>
              <w:rPr>
                <w:spacing w:val="64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65"/>
                <w:sz w:val="24"/>
              </w:rPr>
              <w:t xml:space="preserve">  </w:t>
            </w:r>
            <w:r>
              <w:rPr>
                <w:sz w:val="24"/>
              </w:rPr>
              <w:t>иные</w:t>
            </w:r>
            <w:r>
              <w:rPr>
                <w:spacing w:val="63"/>
                <w:sz w:val="24"/>
              </w:rPr>
              <w:t xml:space="preserve">  </w:t>
            </w:r>
            <w:r>
              <w:rPr>
                <w:sz w:val="24"/>
              </w:rPr>
              <w:t>преференции</w:t>
            </w:r>
            <w:r>
              <w:rPr>
                <w:spacing w:val="65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по</w:t>
            </w:r>
          </w:p>
          <w:p w:rsidR="000761A4" w:rsidRDefault="00C508C5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налогам</w:t>
            </w:r>
          </w:p>
        </w:tc>
        <w:tc>
          <w:tcPr>
            <w:tcW w:w="4748" w:type="dxa"/>
          </w:tcPr>
          <w:p w:rsidR="000761A4" w:rsidRDefault="00C508C5">
            <w:pPr>
              <w:pStyle w:val="TableParagraph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01.01.2022</w:t>
            </w:r>
          </w:p>
        </w:tc>
      </w:tr>
      <w:tr w:rsidR="000761A4">
        <w:trPr>
          <w:trHeight w:val="899"/>
        </w:trPr>
        <w:tc>
          <w:tcPr>
            <w:tcW w:w="879" w:type="dxa"/>
          </w:tcPr>
          <w:p w:rsidR="000761A4" w:rsidRDefault="00C508C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4935" w:type="dxa"/>
          </w:tcPr>
          <w:p w:rsidR="000761A4" w:rsidRDefault="00C508C5">
            <w:pPr>
              <w:pStyle w:val="TableParagraph"/>
              <w:tabs>
                <w:tab w:val="left" w:pos="887"/>
                <w:tab w:val="left" w:pos="1820"/>
                <w:tab w:val="left" w:pos="2316"/>
                <w:tab w:val="left" w:pos="2988"/>
                <w:tab w:val="left" w:pos="4123"/>
              </w:tabs>
              <w:spacing w:line="259" w:lineRule="auto"/>
              <w:ind w:left="107" w:right="85"/>
              <w:rPr>
                <w:sz w:val="24"/>
              </w:rPr>
            </w:pPr>
            <w:r>
              <w:rPr>
                <w:spacing w:val="-4"/>
                <w:sz w:val="24"/>
              </w:rPr>
              <w:t>Даты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начала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2"/>
                <w:sz w:val="24"/>
              </w:rPr>
              <w:t>действия</w:t>
            </w:r>
            <w:proofErr w:type="gram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предоставленного нормативными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правовыми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актами</w:t>
            </w:r>
          </w:p>
          <w:p w:rsidR="000761A4" w:rsidRDefault="00C508C5">
            <w:pPr>
              <w:pStyle w:val="TableParagraph"/>
              <w:tabs>
                <w:tab w:val="left" w:pos="2136"/>
                <w:tab w:val="left" w:pos="3716"/>
                <w:tab w:val="left" w:pos="4601"/>
              </w:tabs>
              <w:spacing w:before="0"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права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4748" w:type="dxa"/>
          </w:tcPr>
          <w:p w:rsidR="000761A4" w:rsidRDefault="00C508C5">
            <w:pPr>
              <w:pStyle w:val="TableParagraph"/>
              <w:ind w:left="124"/>
              <w:rPr>
                <w:sz w:val="24"/>
              </w:rPr>
            </w:pPr>
            <w:r>
              <w:rPr>
                <w:spacing w:val="-2"/>
                <w:sz w:val="24"/>
              </w:rPr>
              <w:t>01.01.2022</w:t>
            </w:r>
          </w:p>
        </w:tc>
      </w:tr>
    </w:tbl>
    <w:p w:rsidR="000761A4" w:rsidRDefault="000761A4">
      <w:pPr>
        <w:pStyle w:val="TableParagraph"/>
        <w:rPr>
          <w:sz w:val="24"/>
        </w:rPr>
        <w:sectPr w:rsidR="000761A4">
          <w:type w:val="continuous"/>
          <w:pgSz w:w="11920" w:h="16850"/>
          <w:pgMar w:top="8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9"/>
        <w:gridCol w:w="4936"/>
        <w:gridCol w:w="4749"/>
      </w:tblGrid>
      <w:tr w:rsidR="000761A4">
        <w:trPr>
          <w:trHeight w:val="602"/>
        </w:trPr>
        <w:tc>
          <w:tcPr>
            <w:tcW w:w="879" w:type="dxa"/>
          </w:tcPr>
          <w:p w:rsidR="000761A4" w:rsidRDefault="000761A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4936" w:type="dxa"/>
          </w:tcPr>
          <w:p w:rsidR="000761A4" w:rsidRDefault="00C508C5">
            <w:pPr>
              <w:pStyle w:val="TableParagraph"/>
              <w:ind w:left="107"/>
              <w:rPr>
                <w:sz w:val="24"/>
              </w:rPr>
            </w:pPr>
            <w:proofErr w:type="gramStart"/>
            <w:r>
              <w:rPr>
                <w:sz w:val="24"/>
              </w:rPr>
              <w:t>налоговые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льготы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освобождения</w:t>
            </w:r>
            <w:r>
              <w:rPr>
                <w:spacing w:val="35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иные</w:t>
            </w:r>
          </w:p>
          <w:p w:rsidR="000761A4" w:rsidRDefault="00C508C5">
            <w:pPr>
              <w:pStyle w:val="TableParagraph"/>
              <w:spacing w:before="22"/>
              <w:ind w:left="107"/>
              <w:rPr>
                <w:sz w:val="24"/>
              </w:rPr>
            </w:pPr>
            <w:r>
              <w:rPr>
                <w:sz w:val="24"/>
              </w:rPr>
              <w:t>преференции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налогам</w:t>
            </w:r>
          </w:p>
        </w:tc>
        <w:tc>
          <w:tcPr>
            <w:tcW w:w="4749" w:type="dxa"/>
          </w:tcPr>
          <w:p w:rsidR="000761A4" w:rsidRDefault="000761A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</w:tr>
      <w:tr w:rsidR="000761A4">
        <w:trPr>
          <w:trHeight w:val="1494"/>
        </w:trPr>
        <w:tc>
          <w:tcPr>
            <w:tcW w:w="879" w:type="dxa"/>
          </w:tcPr>
          <w:p w:rsidR="000761A4" w:rsidRDefault="00C508C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4936" w:type="dxa"/>
          </w:tcPr>
          <w:p w:rsidR="000761A4" w:rsidRDefault="00C508C5">
            <w:pPr>
              <w:pStyle w:val="TableParagraph"/>
              <w:spacing w:line="259" w:lineRule="auto"/>
              <w:ind w:left="107" w:right="89"/>
              <w:jc w:val="both"/>
              <w:rPr>
                <w:sz w:val="24"/>
              </w:rPr>
            </w:pPr>
            <w:r>
              <w:rPr>
                <w:sz w:val="24"/>
              </w:rPr>
              <w:t>Период действия налоговых льгот, освобождений и иных преференций по налогам, предоставленных нормативными правовыми</w:t>
            </w:r>
            <w:r>
              <w:rPr>
                <w:spacing w:val="53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актами</w:t>
            </w:r>
            <w:r>
              <w:rPr>
                <w:spacing w:val="53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муниципального</w:t>
            </w:r>
          </w:p>
          <w:p w:rsidR="000761A4" w:rsidRDefault="00C508C5">
            <w:pPr>
              <w:pStyle w:val="TableParagraph"/>
              <w:spacing w:before="0" w:line="274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4749" w:type="dxa"/>
          </w:tcPr>
          <w:p w:rsidR="000761A4" w:rsidRDefault="00C508C5">
            <w:pPr>
              <w:pStyle w:val="TableParagraph"/>
              <w:spacing w:line="259" w:lineRule="auto"/>
              <w:ind w:left="123"/>
              <w:rPr>
                <w:sz w:val="24"/>
              </w:rPr>
            </w:pPr>
            <w:r>
              <w:rPr>
                <w:sz w:val="24"/>
              </w:rPr>
              <w:t>неограниченный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даты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прекращения действия льготы)</w:t>
            </w:r>
          </w:p>
        </w:tc>
      </w:tr>
      <w:tr w:rsidR="000761A4">
        <w:trPr>
          <w:trHeight w:val="1497"/>
        </w:trPr>
        <w:tc>
          <w:tcPr>
            <w:tcW w:w="879" w:type="dxa"/>
          </w:tcPr>
          <w:p w:rsidR="000761A4" w:rsidRDefault="00C508C5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4936" w:type="dxa"/>
          </w:tcPr>
          <w:p w:rsidR="000761A4" w:rsidRDefault="00C508C5">
            <w:pPr>
              <w:pStyle w:val="TableParagraph"/>
              <w:spacing w:before="3" w:line="259" w:lineRule="auto"/>
              <w:ind w:left="107" w:right="89"/>
              <w:jc w:val="both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прекращения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действия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налоговых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льгот, освобождений и иных преференций по налогам, установленная нормативными правовыми</w:t>
            </w:r>
            <w:r>
              <w:rPr>
                <w:spacing w:val="53"/>
                <w:w w:val="150"/>
                <w:sz w:val="24"/>
              </w:rPr>
              <w:t xml:space="preserve">    </w:t>
            </w:r>
            <w:r>
              <w:rPr>
                <w:sz w:val="24"/>
              </w:rPr>
              <w:t>актами</w:t>
            </w:r>
            <w:r>
              <w:rPr>
                <w:spacing w:val="53"/>
                <w:w w:val="150"/>
                <w:sz w:val="24"/>
              </w:rPr>
              <w:t xml:space="preserve">    </w:t>
            </w:r>
            <w:r>
              <w:rPr>
                <w:spacing w:val="-2"/>
                <w:sz w:val="24"/>
              </w:rPr>
              <w:t>муниципального</w:t>
            </w:r>
          </w:p>
          <w:p w:rsidR="000761A4" w:rsidRDefault="00C508C5">
            <w:pPr>
              <w:pStyle w:val="TableParagraph"/>
              <w:spacing w:before="0"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4749" w:type="dxa"/>
          </w:tcPr>
          <w:p w:rsidR="000761A4" w:rsidRDefault="00C508C5">
            <w:pPr>
              <w:pStyle w:val="TableParagraph"/>
              <w:spacing w:before="3"/>
              <w:ind w:left="123"/>
              <w:rPr>
                <w:sz w:val="24"/>
              </w:rPr>
            </w:pPr>
            <w:r>
              <w:rPr>
                <w:sz w:val="24"/>
              </w:rPr>
              <w:t>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установлено</w:t>
            </w:r>
          </w:p>
        </w:tc>
      </w:tr>
      <w:tr w:rsidR="000761A4">
        <w:trPr>
          <w:trHeight w:val="304"/>
        </w:trPr>
        <w:tc>
          <w:tcPr>
            <w:tcW w:w="10564" w:type="dxa"/>
            <w:gridSpan w:val="3"/>
          </w:tcPr>
          <w:p w:rsidR="000761A4" w:rsidRDefault="00C508C5">
            <w:pPr>
              <w:pStyle w:val="TableParagraph"/>
              <w:spacing w:before="6"/>
              <w:ind w:left="888"/>
              <w:rPr>
                <w:b/>
                <w:sz w:val="24"/>
              </w:rPr>
            </w:pPr>
            <w:r>
              <w:rPr>
                <w:b/>
                <w:sz w:val="24"/>
              </w:rPr>
              <w:t>III.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Целевые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характеристики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налоговых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расходов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муниципального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</w:tr>
      <w:tr w:rsidR="000761A4">
        <w:trPr>
          <w:trHeight w:val="901"/>
        </w:trPr>
        <w:tc>
          <w:tcPr>
            <w:tcW w:w="879" w:type="dxa"/>
          </w:tcPr>
          <w:p w:rsidR="000761A4" w:rsidRDefault="00C508C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4936" w:type="dxa"/>
          </w:tcPr>
          <w:p w:rsidR="000761A4" w:rsidRDefault="00C508C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налоговых</w:t>
            </w:r>
            <w:r>
              <w:rPr>
                <w:spacing w:val="-2"/>
                <w:sz w:val="24"/>
              </w:rPr>
              <w:t xml:space="preserve"> льгот,</w:t>
            </w:r>
          </w:p>
          <w:p w:rsidR="000761A4" w:rsidRDefault="00C508C5">
            <w:pPr>
              <w:pStyle w:val="TableParagraph"/>
              <w:spacing w:before="5" w:line="300" w:lineRule="exact"/>
              <w:ind w:left="107" w:right="68"/>
              <w:rPr>
                <w:sz w:val="24"/>
              </w:rPr>
            </w:pPr>
            <w:r>
              <w:rPr>
                <w:sz w:val="24"/>
              </w:rPr>
              <w:t>освобождений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иных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преференций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налогам</w:t>
            </w:r>
          </w:p>
        </w:tc>
        <w:tc>
          <w:tcPr>
            <w:tcW w:w="4749" w:type="dxa"/>
          </w:tcPr>
          <w:p w:rsidR="000761A4" w:rsidRDefault="00C508C5">
            <w:pPr>
              <w:pStyle w:val="TableParagraph"/>
              <w:ind w:left="123"/>
              <w:rPr>
                <w:sz w:val="24"/>
              </w:rPr>
            </w:pPr>
            <w:r>
              <w:rPr>
                <w:sz w:val="24"/>
              </w:rPr>
              <w:t>Освобождение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уплаты</w:t>
            </w:r>
            <w:r>
              <w:rPr>
                <w:spacing w:val="-2"/>
                <w:sz w:val="24"/>
              </w:rPr>
              <w:t xml:space="preserve"> земельного</w:t>
            </w:r>
          </w:p>
          <w:p w:rsidR="000761A4" w:rsidRDefault="00C508C5">
            <w:pPr>
              <w:pStyle w:val="TableParagraph"/>
              <w:spacing w:before="22"/>
              <w:ind w:left="123"/>
              <w:rPr>
                <w:sz w:val="24"/>
              </w:rPr>
            </w:pPr>
            <w:r>
              <w:rPr>
                <w:sz w:val="24"/>
              </w:rPr>
              <w:t>налога;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уменьшение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2"/>
                <w:sz w:val="24"/>
              </w:rPr>
              <w:t xml:space="preserve"> налогообложения</w:t>
            </w:r>
          </w:p>
        </w:tc>
      </w:tr>
      <w:tr w:rsidR="000761A4">
        <w:trPr>
          <w:trHeight w:val="602"/>
        </w:trPr>
        <w:tc>
          <w:tcPr>
            <w:tcW w:w="879" w:type="dxa"/>
          </w:tcPr>
          <w:p w:rsidR="000761A4" w:rsidRDefault="00C508C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4936" w:type="dxa"/>
          </w:tcPr>
          <w:p w:rsidR="000761A4" w:rsidRDefault="00C508C5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Целевая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категория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налогового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расхода</w:t>
            </w:r>
          </w:p>
          <w:p w:rsidR="000761A4" w:rsidRDefault="00C508C5">
            <w:pPr>
              <w:pStyle w:val="TableParagraph"/>
              <w:spacing w:before="22"/>
              <w:ind w:left="107"/>
              <w:rPr>
                <w:sz w:val="24"/>
              </w:rPr>
            </w:pPr>
            <w:r>
              <w:rPr>
                <w:sz w:val="24"/>
              </w:rPr>
              <w:t>муниципального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4749" w:type="dxa"/>
          </w:tcPr>
          <w:p w:rsidR="000761A4" w:rsidRDefault="00C508C5">
            <w:pPr>
              <w:pStyle w:val="TableParagraph"/>
              <w:ind w:left="123"/>
              <w:rPr>
                <w:sz w:val="24"/>
              </w:rPr>
            </w:pPr>
            <w:r>
              <w:rPr>
                <w:color w:val="333333"/>
                <w:sz w:val="24"/>
              </w:rPr>
              <w:t>Финансовая</w:t>
            </w:r>
            <w:r>
              <w:rPr>
                <w:sz w:val="24"/>
              </w:rPr>
              <w:t>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социальная</w:t>
            </w:r>
          </w:p>
        </w:tc>
      </w:tr>
    </w:tbl>
    <w:p w:rsidR="000761A4" w:rsidRDefault="000761A4">
      <w:pPr>
        <w:pStyle w:val="a3"/>
        <w:spacing w:before="141"/>
        <w:rPr>
          <w:b/>
          <w:sz w:val="20"/>
        </w:rPr>
      </w:pPr>
    </w:p>
    <w:tbl>
      <w:tblPr>
        <w:tblStyle w:val="TableNormal"/>
        <w:tblW w:w="0" w:type="auto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2"/>
        <w:gridCol w:w="4823"/>
        <w:gridCol w:w="4821"/>
      </w:tblGrid>
      <w:tr w:rsidR="000761A4">
        <w:trPr>
          <w:trHeight w:val="1797"/>
        </w:trPr>
        <w:tc>
          <w:tcPr>
            <w:tcW w:w="812" w:type="dxa"/>
          </w:tcPr>
          <w:p w:rsidR="000761A4" w:rsidRDefault="00C508C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4823" w:type="dxa"/>
          </w:tcPr>
          <w:p w:rsidR="000761A4" w:rsidRDefault="00C508C5">
            <w:pPr>
              <w:pStyle w:val="TableParagraph"/>
              <w:spacing w:line="252" w:lineRule="auto"/>
              <w:ind w:left="109" w:right="100"/>
              <w:jc w:val="both"/>
              <w:rPr>
                <w:sz w:val="24"/>
              </w:rPr>
            </w:pPr>
            <w:r>
              <w:rPr>
                <w:sz w:val="24"/>
              </w:rPr>
              <w:t>Цели предоставления налоговых льгот, освобождений и иных преференций для плательщиков налогов, установленных нормативными правовыми актами муниципального образования</w:t>
            </w:r>
          </w:p>
        </w:tc>
        <w:tc>
          <w:tcPr>
            <w:tcW w:w="4821" w:type="dxa"/>
          </w:tcPr>
          <w:p w:rsidR="000761A4" w:rsidRDefault="00C508C5">
            <w:pPr>
              <w:pStyle w:val="TableParagraph"/>
              <w:spacing w:line="259" w:lineRule="auto"/>
              <w:ind w:left="106"/>
              <w:rPr>
                <w:sz w:val="24"/>
              </w:rPr>
            </w:pPr>
            <w:r>
              <w:rPr>
                <w:sz w:val="24"/>
              </w:rPr>
              <w:t>снижение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налоговой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нагрузки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для определенной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категории</w:t>
            </w:r>
          </w:p>
          <w:p w:rsidR="000761A4" w:rsidRDefault="00C508C5">
            <w:pPr>
              <w:pStyle w:val="TableParagraph"/>
              <w:spacing w:before="0" w:line="259" w:lineRule="auto"/>
              <w:ind w:left="106"/>
              <w:rPr>
                <w:sz w:val="24"/>
              </w:rPr>
            </w:pPr>
            <w:r>
              <w:rPr>
                <w:sz w:val="24"/>
              </w:rPr>
              <w:t>налогоплательщиков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снижение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налоговых ставок), социальная поддержка</w:t>
            </w:r>
          </w:p>
        </w:tc>
      </w:tr>
      <w:tr w:rsidR="000761A4">
        <w:trPr>
          <w:trHeight w:val="1497"/>
        </w:trPr>
        <w:tc>
          <w:tcPr>
            <w:tcW w:w="812" w:type="dxa"/>
          </w:tcPr>
          <w:p w:rsidR="000761A4" w:rsidRDefault="00C508C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4823" w:type="dxa"/>
          </w:tcPr>
          <w:p w:rsidR="000761A4" w:rsidRDefault="00C508C5">
            <w:pPr>
              <w:pStyle w:val="TableParagraph"/>
              <w:spacing w:line="259" w:lineRule="auto"/>
              <w:ind w:left="109" w:right="102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Наименование налогов, по которым предусматриваются налоговые льготы, освобождения и иные преференции, </w:t>
            </w:r>
            <w:proofErr w:type="gramStart"/>
            <w:r>
              <w:rPr>
                <w:sz w:val="24"/>
              </w:rPr>
              <w:t>установленные</w:t>
            </w:r>
            <w:r>
              <w:rPr>
                <w:spacing w:val="26"/>
                <w:sz w:val="24"/>
              </w:rPr>
              <w:t xml:space="preserve">  </w:t>
            </w:r>
            <w:r>
              <w:rPr>
                <w:sz w:val="24"/>
              </w:rPr>
              <w:t>нормативными</w:t>
            </w:r>
            <w:proofErr w:type="gramEnd"/>
            <w:r>
              <w:rPr>
                <w:spacing w:val="28"/>
                <w:sz w:val="24"/>
              </w:rPr>
              <w:t xml:space="preserve">  </w:t>
            </w:r>
            <w:r>
              <w:rPr>
                <w:spacing w:val="-2"/>
                <w:sz w:val="24"/>
              </w:rPr>
              <w:t>правовыми</w:t>
            </w:r>
          </w:p>
          <w:p w:rsidR="000761A4" w:rsidRDefault="00C508C5">
            <w:pPr>
              <w:pStyle w:val="TableParagraph"/>
              <w:spacing w:before="0" w:line="274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актами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образования</w:t>
            </w:r>
          </w:p>
        </w:tc>
        <w:tc>
          <w:tcPr>
            <w:tcW w:w="4821" w:type="dxa"/>
          </w:tcPr>
          <w:p w:rsidR="000761A4" w:rsidRDefault="00C508C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земельный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налог</w:t>
            </w:r>
          </w:p>
        </w:tc>
      </w:tr>
      <w:tr w:rsidR="000761A4">
        <w:trPr>
          <w:trHeight w:val="1444"/>
        </w:trPr>
        <w:tc>
          <w:tcPr>
            <w:tcW w:w="812" w:type="dxa"/>
          </w:tcPr>
          <w:p w:rsidR="000761A4" w:rsidRDefault="00C508C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4823" w:type="dxa"/>
          </w:tcPr>
          <w:p w:rsidR="000761A4" w:rsidRDefault="00C508C5">
            <w:pPr>
              <w:pStyle w:val="TableParagraph"/>
              <w:spacing w:line="237" w:lineRule="auto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Вид налоговых льгот, освобождений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иных преференций, определяющий особенности предоставленных отдельным категориям плательщиков налогов преимуществ по</w:t>
            </w:r>
          </w:p>
          <w:p w:rsidR="000761A4" w:rsidRDefault="00C508C5">
            <w:pPr>
              <w:pStyle w:val="TableParagraph"/>
              <w:spacing w:before="48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сравнению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плательщиками</w:t>
            </w:r>
          </w:p>
        </w:tc>
        <w:tc>
          <w:tcPr>
            <w:tcW w:w="4821" w:type="dxa"/>
          </w:tcPr>
          <w:p w:rsidR="000761A4" w:rsidRDefault="00C508C5">
            <w:pPr>
              <w:pStyle w:val="TableParagraph"/>
              <w:spacing w:line="259" w:lineRule="auto"/>
              <w:ind w:left="106"/>
              <w:rPr>
                <w:sz w:val="24"/>
              </w:rPr>
            </w:pPr>
            <w:r>
              <w:rPr>
                <w:sz w:val="24"/>
              </w:rPr>
              <w:t>освобождение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налогообложения; уменьшение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базы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налогообложения</w:t>
            </w:r>
          </w:p>
        </w:tc>
      </w:tr>
      <w:tr w:rsidR="000761A4">
        <w:trPr>
          <w:trHeight w:val="1199"/>
        </w:trPr>
        <w:tc>
          <w:tcPr>
            <w:tcW w:w="812" w:type="dxa"/>
          </w:tcPr>
          <w:p w:rsidR="000761A4" w:rsidRDefault="00C508C5">
            <w:pPr>
              <w:pStyle w:val="TableParagraph"/>
              <w:spacing w:before="3"/>
              <w:rPr>
                <w:sz w:val="24"/>
              </w:rPr>
            </w:pPr>
            <w:r>
              <w:rPr>
                <w:spacing w:val="-5"/>
                <w:sz w:val="24"/>
              </w:rPr>
              <w:t>14.</w:t>
            </w:r>
          </w:p>
        </w:tc>
        <w:tc>
          <w:tcPr>
            <w:tcW w:w="4823" w:type="dxa"/>
          </w:tcPr>
          <w:p w:rsidR="000761A4" w:rsidRDefault="00C508C5">
            <w:pPr>
              <w:pStyle w:val="TableParagraph"/>
              <w:spacing w:before="3" w:line="259" w:lineRule="auto"/>
              <w:ind w:left="109"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Размер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налоговой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ставки,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пределах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которой </w:t>
            </w:r>
            <w:r>
              <w:rPr>
                <w:sz w:val="24"/>
              </w:rPr>
              <w:t xml:space="preserve">предоставляются налоговые льготы, </w:t>
            </w:r>
            <w:proofErr w:type="gramStart"/>
            <w:r>
              <w:rPr>
                <w:sz w:val="24"/>
              </w:rPr>
              <w:t>освобождения</w:t>
            </w:r>
            <w:r>
              <w:rPr>
                <w:spacing w:val="46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proofErr w:type="gramEnd"/>
            <w:r>
              <w:rPr>
                <w:spacing w:val="49"/>
                <w:sz w:val="24"/>
              </w:rPr>
              <w:t xml:space="preserve">  </w:t>
            </w:r>
            <w:r>
              <w:rPr>
                <w:sz w:val="24"/>
              </w:rPr>
              <w:t>иные</w:t>
            </w:r>
            <w:r>
              <w:rPr>
                <w:spacing w:val="48"/>
                <w:sz w:val="24"/>
              </w:rPr>
              <w:t xml:space="preserve">  </w:t>
            </w:r>
            <w:r>
              <w:rPr>
                <w:sz w:val="24"/>
              </w:rPr>
              <w:t>преференции</w:t>
            </w:r>
            <w:r>
              <w:rPr>
                <w:spacing w:val="49"/>
                <w:sz w:val="24"/>
              </w:rPr>
              <w:t xml:space="preserve">  </w:t>
            </w:r>
            <w:r>
              <w:rPr>
                <w:spacing w:val="-5"/>
                <w:sz w:val="24"/>
              </w:rPr>
              <w:t>по</w:t>
            </w:r>
          </w:p>
          <w:p w:rsidR="000761A4" w:rsidRDefault="00C508C5">
            <w:pPr>
              <w:pStyle w:val="TableParagraph"/>
              <w:spacing w:before="0" w:line="275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налогам</w:t>
            </w:r>
          </w:p>
        </w:tc>
        <w:tc>
          <w:tcPr>
            <w:tcW w:w="4821" w:type="dxa"/>
          </w:tcPr>
          <w:p w:rsidR="000761A4" w:rsidRDefault="00C508C5">
            <w:pPr>
              <w:pStyle w:val="TableParagraph"/>
              <w:tabs>
                <w:tab w:val="left" w:pos="1066"/>
                <w:tab w:val="left" w:pos="2829"/>
                <w:tab w:val="left" w:pos="4330"/>
              </w:tabs>
              <w:spacing w:before="3" w:line="259" w:lineRule="auto"/>
              <w:ind w:left="106" w:right="-15"/>
              <w:rPr>
                <w:sz w:val="24"/>
              </w:rPr>
            </w:pPr>
            <w:r>
              <w:rPr>
                <w:spacing w:val="-2"/>
                <w:sz w:val="24"/>
              </w:rPr>
              <w:t>полное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освобождение;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уменьшение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базы </w:t>
            </w:r>
            <w:r>
              <w:rPr>
                <w:spacing w:val="-2"/>
                <w:sz w:val="24"/>
              </w:rPr>
              <w:t>налогообложения</w:t>
            </w:r>
          </w:p>
        </w:tc>
      </w:tr>
      <w:tr w:rsidR="000761A4">
        <w:trPr>
          <w:trHeight w:val="2390"/>
        </w:trPr>
        <w:tc>
          <w:tcPr>
            <w:tcW w:w="812" w:type="dxa"/>
          </w:tcPr>
          <w:p w:rsidR="000761A4" w:rsidRDefault="00C508C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15.</w:t>
            </w:r>
          </w:p>
        </w:tc>
        <w:tc>
          <w:tcPr>
            <w:tcW w:w="4823" w:type="dxa"/>
          </w:tcPr>
          <w:p w:rsidR="000761A4" w:rsidRDefault="00C508C5">
            <w:pPr>
              <w:pStyle w:val="TableParagraph"/>
              <w:tabs>
                <w:tab w:val="left" w:pos="2486"/>
                <w:tab w:val="left" w:pos="3739"/>
                <w:tab w:val="left" w:pos="4477"/>
              </w:tabs>
              <w:spacing w:line="259" w:lineRule="auto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Показатель (индикатор) достижения целей муниципальных программ и (или) целей </w:t>
            </w:r>
            <w:r>
              <w:rPr>
                <w:spacing w:val="-2"/>
                <w:sz w:val="24"/>
              </w:rPr>
              <w:t>социально-экономической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политики муниципального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образования,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не </w:t>
            </w:r>
            <w:r>
              <w:rPr>
                <w:sz w:val="24"/>
              </w:rPr>
              <w:t>относящихся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программам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муниципального образования, в связи с предоставлением </w:t>
            </w:r>
            <w:proofErr w:type="gramStart"/>
            <w:r>
              <w:rPr>
                <w:sz w:val="24"/>
              </w:rPr>
              <w:t>налоговых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льгот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34"/>
                <w:sz w:val="24"/>
              </w:rPr>
              <w:t xml:space="preserve">  </w:t>
            </w:r>
            <w:r>
              <w:rPr>
                <w:sz w:val="24"/>
              </w:rPr>
              <w:t>освобождений</w:t>
            </w:r>
            <w:r>
              <w:rPr>
                <w:spacing w:val="33"/>
                <w:sz w:val="24"/>
              </w:rPr>
              <w:t xml:space="preserve">  </w:t>
            </w:r>
            <w:r>
              <w:rPr>
                <w:sz w:val="24"/>
              </w:rPr>
              <w:t>и</w:t>
            </w:r>
            <w:r>
              <w:rPr>
                <w:spacing w:val="32"/>
                <w:sz w:val="24"/>
              </w:rPr>
              <w:t xml:space="preserve">  </w:t>
            </w:r>
            <w:r>
              <w:rPr>
                <w:spacing w:val="-4"/>
                <w:sz w:val="24"/>
              </w:rPr>
              <w:t>иных</w:t>
            </w:r>
          </w:p>
          <w:p w:rsidR="000761A4" w:rsidRDefault="00C508C5">
            <w:pPr>
              <w:pStyle w:val="TableParagraph"/>
              <w:spacing w:before="0" w:line="276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преференций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налогам</w:t>
            </w:r>
          </w:p>
        </w:tc>
        <w:tc>
          <w:tcPr>
            <w:tcW w:w="4821" w:type="dxa"/>
          </w:tcPr>
          <w:p w:rsidR="000761A4" w:rsidRDefault="00C508C5">
            <w:pPr>
              <w:pStyle w:val="TableParagraph"/>
              <w:spacing w:line="259" w:lineRule="auto"/>
              <w:ind w:left="106"/>
              <w:rPr>
                <w:sz w:val="24"/>
              </w:rPr>
            </w:pPr>
            <w:r>
              <w:rPr>
                <w:sz w:val="24"/>
              </w:rPr>
              <w:t>оптимизация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расходов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бюджета;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снижение налоговой нагрузки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льготных категорий</w:t>
            </w:r>
          </w:p>
          <w:p w:rsidR="000761A4" w:rsidRDefault="00C508C5">
            <w:pPr>
              <w:pStyle w:val="TableParagraph"/>
              <w:spacing w:before="0" w:line="275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граждан</w:t>
            </w:r>
          </w:p>
        </w:tc>
      </w:tr>
      <w:tr w:rsidR="000761A4">
        <w:trPr>
          <w:trHeight w:val="304"/>
        </w:trPr>
        <w:tc>
          <w:tcPr>
            <w:tcW w:w="10456" w:type="dxa"/>
            <w:gridSpan w:val="3"/>
          </w:tcPr>
          <w:p w:rsidR="000761A4" w:rsidRDefault="00C508C5">
            <w:pPr>
              <w:pStyle w:val="TableParagraph"/>
              <w:spacing w:before="6"/>
              <w:rPr>
                <w:b/>
                <w:sz w:val="24"/>
              </w:rPr>
            </w:pPr>
            <w:r>
              <w:rPr>
                <w:b/>
                <w:sz w:val="24"/>
              </w:rPr>
              <w:t>IV.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Фискальные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характеристики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налогового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расхода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муниципального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образования</w:t>
            </w:r>
          </w:p>
        </w:tc>
      </w:tr>
    </w:tbl>
    <w:p w:rsidR="000761A4" w:rsidRDefault="000761A4">
      <w:pPr>
        <w:pStyle w:val="TableParagraph"/>
        <w:rPr>
          <w:b/>
          <w:sz w:val="24"/>
        </w:rPr>
        <w:sectPr w:rsidR="000761A4">
          <w:type w:val="continuous"/>
          <w:pgSz w:w="11920" w:h="16850"/>
          <w:pgMar w:top="1100" w:right="283" w:bottom="280" w:left="850" w:header="720" w:footer="720" w:gutter="0"/>
          <w:cols w:space="720"/>
        </w:sectPr>
      </w:pPr>
    </w:p>
    <w:tbl>
      <w:tblPr>
        <w:tblStyle w:val="TableNormal"/>
        <w:tblW w:w="0" w:type="auto"/>
        <w:tblInd w:w="1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"/>
        <w:gridCol w:w="4822"/>
        <w:gridCol w:w="4820"/>
      </w:tblGrid>
      <w:tr w:rsidR="000761A4">
        <w:trPr>
          <w:trHeight w:val="4671"/>
        </w:trPr>
        <w:tc>
          <w:tcPr>
            <w:tcW w:w="811" w:type="dxa"/>
          </w:tcPr>
          <w:p w:rsidR="000761A4" w:rsidRDefault="00C508C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16.</w:t>
            </w:r>
          </w:p>
        </w:tc>
        <w:tc>
          <w:tcPr>
            <w:tcW w:w="4822" w:type="dxa"/>
          </w:tcPr>
          <w:p w:rsidR="000761A4" w:rsidRDefault="00C508C5">
            <w:pPr>
              <w:pStyle w:val="TableParagraph"/>
              <w:spacing w:line="259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Объем налоговых льгот, освобождений и иных преференций, предоставленных для плательщиков налогов по категориям, в соответствии с нормативными правовыми актами муниципального образования за отчетный год и за год, предшествующий отчетному году (тыс. рублей)</w:t>
            </w:r>
          </w:p>
        </w:tc>
        <w:tc>
          <w:tcPr>
            <w:tcW w:w="4820" w:type="dxa"/>
          </w:tcPr>
          <w:p w:rsidR="000761A4" w:rsidRDefault="00C508C5">
            <w:pPr>
              <w:pStyle w:val="TableParagraph"/>
              <w:tabs>
                <w:tab w:val="left" w:pos="2157"/>
                <w:tab w:val="left" w:pos="3634"/>
                <w:tab w:val="left" w:pos="4459"/>
              </w:tabs>
              <w:spacing w:line="252" w:lineRule="auto"/>
              <w:ind w:left="108" w:right="98"/>
              <w:rPr>
                <w:sz w:val="24"/>
              </w:rPr>
            </w:pPr>
            <w:r>
              <w:rPr>
                <w:spacing w:val="-2"/>
                <w:sz w:val="24"/>
              </w:rPr>
              <w:t>территориальное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управление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ФНС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Республике Крым за отчетный год</w:t>
            </w:r>
          </w:p>
          <w:p w:rsidR="000761A4" w:rsidRDefault="00C508C5">
            <w:pPr>
              <w:pStyle w:val="TableParagraph"/>
              <w:tabs>
                <w:tab w:val="left" w:pos="2234"/>
              </w:tabs>
              <w:spacing w:before="28" w:line="256" w:lineRule="auto"/>
              <w:ind w:left="108" w:right="94"/>
              <w:rPr>
                <w:sz w:val="24"/>
              </w:rPr>
            </w:pPr>
            <w:r>
              <w:rPr>
                <w:sz w:val="24"/>
              </w:rPr>
              <w:t>направляет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отчет</w:t>
            </w:r>
            <w:r>
              <w:rPr>
                <w:sz w:val="24"/>
              </w:rPr>
              <w:tab/>
              <w:t>5-МН,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(информацию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фискальных</w:t>
            </w:r>
          </w:p>
          <w:p w:rsidR="000761A4" w:rsidRDefault="00C508C5">
            <w:pPr>
              <w:pStyle w:val="TableParagraph"/>
              <w:spacing w:before="0"/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характеристиках</w:t>
            </w:r>
          </w:p>
          <w:p w:rsidR="000761A4" w:rsidRDefault="00C508C5">
            <w:pPr>
              <w:pStyle w:val="TableParagraph"/>
              <w:tabs>
                <w:tab w:val="left" w:pos="3192"/>
              </w:tabs>
              <w:spacing w:before="22" w:line="268" w:lineRule="auto"/>
              <w:ind w:left="108" w:right="93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налоговых расходов МО за отчетный финансовый год, в т. ч. сведения о </w:t>
            </w:r>
            <w:r>
              <w:rPr>
                <w:spacing w:val="-2"/>
                <w:sz w:val="24"/>
              </w:rPr>
              <w:t>количестве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плательщиков, </w:t>
            </w:r>
            <w:r>
              <w:rPr>
                <w:sz w:val="24"/>
              </w:rPr>
              <w:t>воспользовавшихся льготами и сведения о суммах выпадающих доходов по местным налогам) ежегодно до 25 июля. Объем налоговых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льгот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за пре</w:t>
            </w:r>
            <w:r w:rsidR="00691942">
              <w:rPr>
                <w:sz w:val="24"/>
              </w:rPr>
              <w:t>дшествующий отчетному году (2023</w:t>
            </w:r>
            <w:bookmarkStart w:id="0" w:name="_GoBack"/>
            <w:bookmarkEnd w:id="0"/>
            <w:r>
              <w:rPr>
                <w:sz w:val="24"/>
              </w:rPr>
              <w:t xml:space="preserve"> г.) составляет 4 тыс. </w:t>
            </w:r>
            <w:r>
              <w:rPr>
                <w:spacing w:val="-2"/>
                <w:sz w:val="24"/>
              </w:rPr>
              <w:t>рублей.</w:t>
            </w:r>
          </w:p>
        </w:tc>
      </w:tr>
      <w:tr w:rsidR="000761A4">
        <w:trPr>
          <w:trHeight w:val="1967"/>
        </w:trPr>
        <w:tc>
          <w:tcPr>
            <w:tcW w:w="811" w:type="dxa"/>
          </w:tcPr>
          <w:p w:rsidR="000761A4" w:rsidRDefault="00C508C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17.</w:t>
            </w:r>
          </w:p>
        </w:tc>
        <w:tc>
          <w:tcPr>
            <w:tcW w:w="4822" w:type="dxa"/>
          </w:tcPr>
          <w:p w:rsidR="000761A4" w:rsidRDefault="00C508C5">
            <w:pPr>
              <w:pStyle w:val="TableParagraph"/>
              <w:spacing w:line="259" w:lineRule="auto"/>
              <w:ind w:right="48"/>
              <w:jc w:val="both"/>
              <w:rPr>
                <w:sz w:val="24"/>
              </w:rPr>
            </w:pPr>
            <w:r>
              <w:rPr>
                <w:sz w:val="24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плановый период (тыс. рублей)</w:t>
            </w:r>
          </w:p>
        </w:tc>
        <w:tc>
          <w:tcPr>
            <w:tcW w:w="4820" w:type="dxa"/>
          </w:tcPr>
          <w:p w:rsidR="000761A4" w:rsidRDefault="00C508C5">
            <w:pPr>
              <w:pStyle w:val="TableParagraph"/>
              <w:tabs>
                <w:tab w:val="left" w:pos="1789"/>
              </w:tabs>
              <w:ind w:left="108"/>
              <w:rPr>
                <w:sz w:val="24"/>
              </w:rPr>
            </w:pPr>
            <w:r>
              <w:rPr>
                <w:spacing w:val="-2"/>
                <w:sz w:val="24"/>
              </w:rPr>
              <w:t>оценка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объема</w:t>
            </w:r>
          </w:p>
          <w:p w:rsidR="000761A4" w:rsidRDefault="00C508C5">
            <w:pPr>
              <w:pStyle w:val="TableParagraph"/>
              <w:tabs>
                <w:tab w:val="left" w:pos="2241"/>
                <w:tab w:val="left" w:pos="3670"/>
                <w:tab w:val="left" w:pos="4560"/>
              </w:tabs>
              <w:spacing w:before="22" w:line="237" w:lineRule="auto"/>
              <w:ind w:left="108" w:right="44"/>
              <w:rPr>
                <w:sz w:val="24"/>
              </w:rPr>
            </w:pPr>
            <w:r>
              <w:rPr>
                <w:spacing w:val="-2"/>
                <w:sz w:val="24"/>
              </w:rPr>
              <w:t>предоставленных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налоговых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льгот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z w:val="24"/>
              </w:rPr>
              <w:t>отчетный год будет проведена после</w:t>
            </w:r>
          </w:p>
          <w:p w:rsidR="000761A4" w:rsidRDefault="00C508C5">
            <w:pPr>
              <w:pStyle w:val="TableParagraph"/>
              <w:spacing w:before="0" w:line="278" w:lineRule="auto"/>
              <w:ind w:left="108" w:right="193"/>
              <w:rPr>
                <w:sz w:val="24"/>
              </w:rPr>
            </w:pPr>
            <w:r>
              <w:rPr>
                <w:sz w:val="24"/>
              </w:rPr>
              <w:t>предоставления ИФНС по Республике Крым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отчета 5-МН,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т.е.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после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25 </w:t>
            </w:r>
            <w:r>
              <w:rPr>
                <w:spacing w:val="-2"/>
                <w:sz w:val="24"/>
              </w:rPr>
              <w:t>июля;</w:t>
            </w:r>
          </w:p>
        </w:tc>
      </w:tr>
      <w:tr w:rsidR="000761A4">
        <w:trPr>
          <w:trHeight w:val="2536"/>
        </w:trPr>
        <w:tc>
          <w:tcPr>
            <w:tcW w:w="811" w:type="dxa"/>
          </w:tcPr>
          <w:p w:rsidR="000761A4" w:rsidRDefault="00C508C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18.</w:t>
            </w:r>
          </w:p>
        </w:tc>
        <w:tc>
          <w:tcPr>
            <w:tcW w:w="4822" w:type="dxa"/>
          </w:tcPr>
          <w:p w:rsidR="000761A4" w:rsidRDefault="00C508C5">
            <w:pPr>
              <w:pStyle w:val="TableParagraph"/>
              <w:spacing w:line="259" w:lineRule="auto"/>
              <w:ind w:right="50"/>
              <w:jc w:val="both"/>
              <w:rPr>
                <w:sz w:val="24"/>
              </w:rPr>
            </w:pPr>
            <w:r>
              <w:rPr>
                <w:sz w:val="24"/>
              </w:rPr>
              <w:t>Численность плательщиков налогов, воспользовавшихся налоговой льготой, освобождением и иной преференцией (единиц) по категориям, установленными нормативными правовыми актами муниципального образования</w:t>
            </w:r>
          </w:p>
        </w:tc>
        <w:tc>
          <w:tcPr>
            <w:tcW w:w="4820" w:type="dxa"/>
          </w:tcPr>
          <w:p w:rsidR="000761A4" w:rsidRDefault="00C508C5">
            <w:pPr>
              <w:pStyle w:val="TableParagraph"/>
              <w:tabs>
                <w:tab w:val="left" w:pos="1346"/>
                <w:tab w:val="left" w:pos="1782"/>
                <w:tab w:val="left" w:pos="3239"/>
              </w:tabs>
              <w:spacing w:line="264" w:lineRule="auto"/>
              <w:ind w:left="108" w:right="47"/>
              <w:rPr>
                <w:sz w:val="24"/>
              </w:rPr>
            </w:pPr>
            <w:r>
              <w:rPr>
                <w:sz w:val="24"/>
              </w:rPr>
              <w:t>ИФНС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Республике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Крым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направляет отчет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5-МН,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(информацию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фискальных характеристиках налоговых расходов МО за отчетный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финансовый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год,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 xml:space="preserve">числе </w:t>
            </w:r>
            <w:r>
              <w:rPr>
                <w:spacing w:val="-2"/>
                <w:sz w:val="24"/>
              </w:rPr>
              <w:t>сведения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количестве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плательщиков, </w:t>
            </w:r>
            <w:r>
              <w:rPr>
                <w:sz w:val="24"/>
              </w:rPr>
              <w:t>воспользовавшихся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льготами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сведения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 суммах выпадающих доходов) ежегодно до 25 июля;</w:t>
            </w:r>
          </w:p>
        </w:tc>
      </w:tr>
      <w:tr w:rsidR="000761A4">
        <w:trPr>
          <w:trHeight w:val="602"/>
        </w:trPr>
        <w:tc>
          <w:tcPr>
            <w:tcW w:w="811" w:type="dxa"/>
          </w:tcPr>
          <w:p w:rsidR="000761A4" w:rsidRDefault="00C508C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19.</w:t>
            </w:r>
          </w:p>
        </w:tc>
        <w:tc>
          <w:tcPr>
            <w:tcW w:w="4822" w:type="dxa"/>
          </w:tcPr>
          <w:p w:rsidR="000761A4" w:rsidRDefault="00C508C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Результат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оценки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эффективности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налогового</w:t>
            </w:r>
          </w:p>
          <w:p w:rsidR="000761A4" w:rsidRDefault="00C508C5">
            <w:pPr>
              <w:pStyle w:val="TableParagraph"/>
              <w:spacing w:before="22"/>
              <w:rPr>
                <w:sz w:val="24"/>
              </w:rPr>
            </w:pPr>
            <w:r>
              <w:rPr>
                <w:spacing w:val="-2"/>
                <w:sz w:val="24"/>
              </w:rPr>
              <w:t>расхода</w:t>
            </w:r>
          </w:p>
        </w:tc>
        <w:tc>
          <w:tcPr>
            <w:tcW w:w="4820" w:type="dxa"/>
          </w:tcPr>
          <w:p w:rsidR="000761A4" w:rsidRDefault="00C508C5"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да</w:t>
            </w:r>
          </w:p>
        </w:tc>
      </w:tr>
    </w:tbl>
    <w:p w:rsidR="000761A4" w:rsidRDefault="00C508C5">
      <w:pPr>
        <w:pStyle w:val="a3"/>
        <w:spacing w:before="276"/>
        <w:ind w:left="283"/>
      </w:pPr>
      <w:r>
        <w:rPr>
          <w:spacing w:val="-2"/>
        </w:rPr>
        <w:t>Выводы:</w:t>
      </w:r>
    </w:p>
    <w:p w:rsidR="000761A4" w:rsidRDefault="00C508C5">
      <w:pPr>
        <w:pStyle w:val="a3"/>
        <w:spacing w:before="45" w:line="276" w:lineRule="auto"/>
        <w:ind w:left="283" w:right="565" w:firstLine="417"/>
        <w:jc w:val="both"/>
      </w:pPr>
      <w:r>
        <w:t>Налоговые</w:t>
      </w:r>
      <w:r>
        <w:rPr>
          <w:spacing w:val="-15"/>
        </w:rPr>
        <w:t xml:space="preserve"> </w:t>
      </w:r>
      <w:r>
        <w:t>расходы</w:t>
      </w:r>
      <w:r>
        <w:rPr>
          <w:spacing w:val="-14"/>
        </w:rPr>
        <w:t xml:space="preserve"> </w:t>
      </w:r>
      <w:r>
        <w:t>направлены</w:t>
      </w:r>
      <w:r>
        <w:rPr>
          <w:spacing w:val="-14"/>
        </w:rPr>
        <w:t xml:space="preserve"> </w:t>
      </w:r>
      <w:r>
        <w:t>на</w:t>
      </w:r>
      <w:r>
        <w:rPr>
          <w:spacing w:val="-16"/>
        </w:rPr>
        <w:t xml:space="preserve"> </w:t>
      </w:r>
      <w:r>
        <w:t>поддержку</w:t>
      </w:r>
      <w:r>
        <w:rPr>
          <w:spacing w:val="-18"/>
        </w:rPr>
        <w:t xml:space="preserve"> </w:t>
      </w:r>
      <w:r>
        <w:t>социально</w:t>
      </w:r>
      <w:r>
        <w:rPr>
          <w:spacing w:val="-12"/>
        </w:rPr>
        <w:t xml:space="preserve"> </w:t>
      </w:r>
      <w:r>
        <w:t>незащищенных</w:t>
      </w:r>
      <w:r>
        <w:rPr>
          <w:spacing w:val="-15"/>
        </w:rPr>
        <w:t xml:space="preserve"> </w:t>
      </w:r>
      <w:r>
        <w:t>групп населения, способствуют решению социальных задач экономической политики Некрасовского сельского поселения Советского района Республики Крым по повышению уровня и качества жизни отдельных категорий граждан, исполнению полномочий организаций для улучшения качества жизни населения, обеспечению исполнительно-распорядительных и контрольных функций в</w:t>
      </w:r>
      <w:r w:rsidR="00691942">
        <w:t xml:space="preserve"> </w:t>
      </w:r>
      <w:r>
        <w:t>интересах населения муниципального образования.</w:t>
      </w:r>
    </w:p>
    <w:p w:rsidR="000761A4" w:rsidRDefault="00C508C5">
      <w:pPr>
        <w:pStyle w:val="a3"/>
        <w:spacing w:before="3" w:line="276" w:lineRule="auto"/>
        <w:ind w:left="283" w:right="565" w:firstLine="417"/>
        <w:jc w:val="both"/>
        <w:rPr>
          <w:i/>
        </w:rPr>
      </w:pPr>
      <w:r>
        <w:t>Исходя из результатов проведенной оценки эффективности налоговые</w:t>
      </w:r>
      <w:r w:rsidR="00691942">
        <w:t xml:space="preserve"> </w:t>
      </w:r>
      <w:r>
        <w:t>расходы Некрасовского сельского поселения Советского района Республики Крым являются востребованными, целесообразными, не оказывают отрицательного влияния на экономическое развитие Некрасовского сельского поселения Советского района Республики Крым</w:t>
      </w:r>
      <w:r>
        <w:rPr>
          <w:spacing w:val="40"/>
        </w:rPr>
        <w:t xml:space="preserve"> </w:t>
      </w:r>
      <w:r>
        <w:t>и их действия в 2023 году признаны эффективными и подлежат сохранению и применению в 2024 году</w:t>
      </w:r>
      <w:r>
        <w:rPr>
          <w:i/>
        </w:rPr>
        <w:t>.</w:t>
      </w:r>
    </w:p>
    <w:p w:rsidR="000761A4" w:rsidRDefault="000761A4">
      <w:pPr>
        <w:pStyle w:val="a3"/>
        <w:spacing w:line="276" w:lineRule="auto"/>
        <w:jc w:val="both"/>
        <w:rPr>
          <w:i/>
        </w:rPr>
        <w:sectPr w:rsidR="000761A4">
          <w:type w:val="continuous"/>
          <w:pgSz w:w="11920" w:h="16850"/>
          <w:pgMar w:top="1100" w:right="283" w:bottom="280" w:left="850" w:header="720" w:footer="720" w:gutter="0"/>
          <w:cols w:space="720"/>
        </w:sectPr>
      </w:pPr>
    </w:p>
    <w:p w:rsidR="000761A4" w:rsidRDefault="000761A4">
      <w:pPr>
        <w:pStyle w:val="a3"/>
        <w:spacing w:before="4"/>
        <w:rPr>
          <w:i/>
          <w:sz w:val="17"/>
        </w:rPr>
      </w:pPr>
    </w:p>
    <w:sectPr w:rsidR="000761A4">
      <w:pgSz w:w="11920" w:h="16850"/>
      <w:pgMar w:top="1940" w:right="283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2188A"/>
    <w:multiLevelType w:val="hybridMultilevel"/>
    <w:tmpl w:val="30188FA2"/>
    <w:lvl w:ilvl="0" w:tplc="ACE2FD42">
      <w:start w:val="1"/>
      <w:numFmt w:val="decimal"/>
      <w:lvlText w:val="%1."/>
      <w:lvlJc w:val="left"/>
      <w:pPr>
        <w:ind w:left="69" w:hanging="213"/>
        <w:jc w:val="right"/>
      </w:pPr>
      <w:rPr>
        <w:rFonts w:hint="default"/>
        <w:spacing w:val="-1"/>
        <w:w w:val="91"/>
        <w:lang w:val="ru-RU" w:eastAsia="en-US" w:bidi="ar-SA"/>
      </w:rPr>
    </w:lvl>
    <w:lvl w:ilvl="1" w:tplc="5928E088">
      <w:numFmt w:val="bullet"/>
      <w:lvlText w:val="•"/>
      <w:lvlJc w:val="left"/>
      <w:pPr>
        <w:ind w:left="1131" w:hanging="213"/>
      </w:pPr>
      <w:rPr>
        <w:rFonts w:hint="default"/>
        <w:lang w:val="ru-RU" w:eastAsia="en-US" w:bidi="ar-SA"/>
      </w:rPr>
    </w:lvl>
    <w:lvl w:ilvl="2" w:tplc="6248F776">
      <w:numFmt w:val="bullet"/>
      <w:lvlText w:val="•"/>
      <w:lvlJc w:val="left"/>
      <w:pPr>
        <w:ind w:left="2203" w:hanging="213"/>
      </w:pPr>
      <w:rPr>
        <w:rFonts w:hint="default"/>
        <w:lang w:val="ru-RU" w:eastAsia="en-US" w:bidi="ar-SA"/>
      </w:rPr>
    </w:lvl>
    <w:lvl w:ilvl="3" w:tplc="FD08BD0A">
      <w:numFmt w:val="bullet"/>
      <w:lvlText w:val="•"/>
      <w:lvlJc w:val="left"/>
      <w:pPr>
        <w:ind w:left="3275" w:hanging="213"/>
      </w:pPr>
      <w:rPr>
        <w:rFonts w:hint="default"/>
        <w:lang w:val="ru-RU" w:eastAsia="en-US" w:bidi="ar-SA"/>
      </w:rPr>
    </w:lvl>
    <w:lvl w:ilvl="4" w:tplc="9A260B10">
      <w:numFmt w:val="bullet"/>
      <w:lvlText w:val="•"/>
      <w:lvlJc w:val="left"/>
      <w:pPr>
        <w:ind w:left="4347" w:hanging="213"/>
      </w:pPr>
      <w:rPr>
        <w:rFonts w:hint="default"/>
        <w:lang w:val="ru-RU" w:eastAsia="en-US" w:bidi="ar-SA"/>
      </w:rPr>
    </w:lvl>
    <w:lvl w:ilvl="5" w:tplc="B2E69018">
      <w:numFmt w:val="bullet"/>
      <w:lvlText w:val="•"/>
      <w:lvlJc w:val="left"/>
      <w:pPr>
        <w:ind w:left="5419" w:hanging="213"/>
      </w:pPr>
      <w:rPr>
        <w:rFonts w:hint="default"/>
        <w:lang w:val="ru-RU" w:eastAsia="en-US" w:bidi="ar-SA"/>
      </w:rPr>
    </w:lvl>
    <w:lvl w:ilvl="6" w:tplc="81983484">
      <w:numFmt w:val="bullet"/>
      <w:lvlText w:val="•"/>
      <w:lvlJc w:val="left"/>
      <w:pPr>
        <w:ind w:left="6490" w:hanging="213"/>
      </w:pPr>
      <w:rPr>
        <w:rFonts w:hint="default"/>
        <w:lang w:val="ru-RU" w:eastAsia="en-US" w:bidi="ar-SA"/>
      </w:rPr>
    </w:lvl>
    <w:lvl w:ilvl="7" w:tplc="FAFC4368">
      <w:numFmt w:val="bullet"/>
      <w:lvlText w:val="•"/>
      <w:lvlJc w:val="left"/>
      <w:pPr>
        <w:ind w:left="7562" w:hanging="213"/>
      </w:pPr>
      <w:rPr>
        <w:rFonts w:hint="default"/>
        <w:lang w:val="ru-RU" w:eastAsia="en-US" w:bidi="ar-SA"/>
      </w:rPr>
    </w:lvl>
    <w:lvl w:ilvl="8" w:tplc="4A9A6A58">
      <w:numFmt w:val="bullet"/>
      <w:lvlText w:val="•"/>
      <w:lvlJc w:val="left"/>
      <w:pPr>
        <w:ind w:left="8634" w:hanging="213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1A4"/>
    <w:rsid w:val="000761A4"/>
    <w:rsid w:val="00691942"/>
    <w:rsid w:val="00C5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44972"/>
  <w15:docId w15:val="{F1AD6595-5EDB-49A5-A7F8-1ABFB92F9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 w:line="460" w:lineRule="exact"/>
      <w:ind w:right="642"/>
      <w:jc w:val="center"/>
    </w:pPr>
    <w:rPr>
      <w:b/>
      <w:bCs/>
      <w:sz w:val="40"/>
      <w:szCs w:val="40"/>
    </w:rPr>
  </w:style>
  <w:style w:type="paragraph" w:styleId="a5">
    <w:name w:val="List Paragraph"/>
    <w:basedOn w:val="a"/>
    <w:uiPriority w:val="1"/>
    <w:qFormat/>
    <w:pPr>
      <w:spacing w:before="2"/>
      <w:ind w:left="69" w:right="822" w:firstLine="708"/>
      <w:jc w:val="both"/>
    </w:pPr>
  </w:style>
  <w:style w:type="paragraph" w:customStyle="1" w:styleId="TableParagraph">
    <w:name w:val="Table Paragraph"/>
    <w:basedOn w:val="a"/>
    <w:uiPriority w:val="1"/>
    <w:qFormat/>
    <w:pPr>
      <w:spacing w:before="1"/>
      <w:ind w:left="110"/>
    </w:pPr>
  </w:style>
  <w:style w:type="paragraph" w:styleId="a6">
    <w:name w:val="Balloon Text"/>
    <w:basedOn w:val="a"/>
    <w:link w:val="a7"/>
    <w:uiPriority w:val="99"/>
    <w:semiHidden/>
    <w:unhideWhenUsed/>
    <w:rsid w:val="0069194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1942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1405</Words>
  <Characters>8015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SECRETARY</cp:lastModifiedBy>
  <cp:revision>3</cp:revision>
  <cp:lastPrinted>2025-05-28T06:24:00Z</cp:lastPrinted>
  <dcterms:created xsi:type="dcterms:W3CDTF">2025-05-27T12:10:00Z</dcterms:created>
  <dcterms:modified xsi:type="dcterms:W3CDTF">2025-05-28T06:24:00Z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2025-05-27T00:00:00Z</vt:filetime>
  </property>
  <property fmtid="{D5CDD505-2E9C-101B-9397-08002B2CF9AE}" pid="5" name="Producer">
    <vt:lpwstr>Microsoft® Word 2016</vt:lpwstr>
  </property>
</Properties>
</file>