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F45" w:rsidRPr="00D83703" w:rsidRDefault="007C3F45" w:rsidP="00D83703">
      <w:pPr>
        <w:tabs>
          <w:tab w:val="left" w:pos="657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40"/>
          <w:szCs w:val="40"/>
          <w:lang w:val="uk-UA"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ar-SA"/>
        </w:rPr>
      </w:pPr>
      <w:r w:rsidRPr="007C3F4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6D789911" wp14:editId="39B45EAE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uk-UA" w:eastAsia="ar-SA"/>
        </w:rPr>
        <w:t xml:space="preserve"> </w:t>
      </w:r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Некрасовский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сельский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</w:t>
      </w:r>
      <w:proofErr w:type="spellEnd"/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Советского района Республики Крым</w:t>
      </w:r>
    </w:p>
    <w:p w:rsidR="007C3F45" w:rsidRPr="007C3F45" w:rsidRDefault="00D83703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2</w:t>
      </w:r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-я </w:t>
      </w:r>
      <w:proofErr w:type="spellStart"/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сессия</w:t>
      </w:r>
      <w:proofErr w:type="spellEnd"/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3</w:t>
      </w:r>
      <w:r w:rsidR="007C3F45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-го </w:t>
      </w:r>
      <w:proofErr w:type="spellStart"/>
      <w:r w:rsidR="007C3F45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созыва</w:t>
      </w:r>
      <w:proofErr w:type="spellEnd"/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7C3F45">
        <w:rPr>
          <w:rFonts w:ascii="Times New Roman" w:eastAsia="Times New Roman" w:hAnsi="Times New Roman" w:cs="Times New Roman"/>
          <w:sz w:val="28"/>
          <w:szCs w:val="24"/>
          <w:lang w:val="uk-UA" w:eastAsia="ar-SA"/>
        </w:rPr>
        <w:t xml:space="preserve"> </w:t>
      </w:r>
      <w:r w:rsidRPr="007C3F4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РЕШЕНИЕ</w:t>
      </w:r>
    </w:p>
    <w:p w:rsidR="007C3F45" w:rsidRPr="007C3F45" w:rsidRDefault="005E69F7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16 октября</w:t>
      </w:r>
      <w:r w:rsidR="005958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2024</w:t>
      </w:r>
      <w:r w:rsidR="007C3F45"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52B1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 xml:space="preserve">                 </w:t>
      </w:r>
      <w:r w:rsidR="007C3F45"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7</w:t>
      </w:r>
    </w:p>
    <w:p w:rsidR="00752B11" w:rsidRDefault="00752B11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с.Некрасовка</w:t>
      </w:r>
    </w:p>
    <w:p w:rsidR="007C3F45" w:rsidRPr="007C3F45" w:rsidRDefault="007C3F45" w:rsidP="007C3F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9587D" w:rsidRDefault="0059587D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«Об установлении земельного налога </w:t>
      </w:r>
    </w:p>
    <w:p w:rsidR="0059587D" w:rsidRDefault="0059587D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территории Некрасовского</w:t>
      </w:r>
    </w:p>
    <w:p w:rsidR="0059587D" w:rsidRPr="0059587D" w:rsidRDefault="0059587D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Советского</w:t>
      </w: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района</w:t>
      </w:r>
    </w:p>
    <w:p w:rsidR="007C3F45" w:rsidRDefault="0059587D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Республики Крым»</w:t>
      </w:r>
    </w:p>
    <w:p w:rsidR="00D83703" w:rsidRPr="007C3F45" w:rsidRDefault="00D83703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ar-SA"/>
        </w:rPr>
      </w:pPr>
    </w:p>
    <w:p w:rsidR="0059587D" w:rsidRPr="003E6530" w:rsidRDefault="0059587D" w:rsidP="0059587D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п. 2 ст. 387 Налогового кодекса Российской Федерации и Уставом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Некрасовский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сельский совет 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Республики Крым </w:t>
      </w:r>
    </w:p>
    <w:p w:rsidR="0059587D" w:rsidRPr="003E6530" w:rsidRDefault="0059587D" w:rsidP="0059587D">
      <w:pPr>
        <w:pStyle w:val="a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9587D" w:rsidRPr="001D76F2" w:rsidRDefault="0059587D" w:rsidP="0059587D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РЕШИЛ:</w:t>
      </w:r>
    </w:p>
    <w:p w:rsidR="0059587D" w:rsidRPr="001D76F2" w:rsidRDefault="0059587D" w:rsidP="0059587D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 Установить с 01 января 2025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Некрасовское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 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Республики Крым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следующие 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>ставки земельного налога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1.1. В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процентах от кадастровой стоимости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земельных участков по видам разрешённого использования 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размерах, указанных в приложении №1 к настоящему решению (прилагается);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1.2. 1,5 процента в отношении земельных участков</w:t>
      </w:r>
      <w:r w:rsidRPr="009F4415">
        <w:rPr>
          <w:rFonts w:ascii="Times New Roman" w:eastAsia="Times New Roman" w:hAnsi="Times New Roman"/>
          <w:sz w:val="28"/>
          <w:szCs w:val="28"/>
          <w:lang w:eastAsia="ar-SA"/>
        </w:rPr>
        <w:t>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1.3. 1,5 процента в отношении земельных участков, </w:t>
      </w:r>
      <w:r w:rsidRPr="009F4415">
        <w:rPr>
          <w:rFonts w:ascii="Times New Roman" w:eastAsia="Times New Roman" w:hAnsi="Times New Roman"/>
          <w:sz w:val="28"/>
          <w:szCs w:val="28"/>
          <w:lang w:eastAsia="ar-SA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кадастровая стоимость каждого из которых превышает 300 миллионов рублей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1.4. 0,3 процента в отношении земельных участков, </w:t>
      </w:r>
      <w:r w:rsidRPr="009F4415">
        <w:rPr>
          <w:rFonts w:ascii="Times New Roman" w:eastAsia="Times New Roman" w:hAnsi="Times New Roman"/>
          <w:sz w:val="28"/>
          <w:szCs w:val="28"/>
          <w:lang w:eastAsia="ar-SA"/>
        </w:rPr>
        <w:t xml:space="preserve">ограниченных в обороте в соответствии с законодательством Российской Федерации, </w:t>
      </w:r>
      <w:r w:rsidRPr="009F4415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предоставленных для обеспечения обороны, безопасности и таможенных нужд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1.5. </w:t>
      </w:r>
      <w:r w:rsidRPr="009F4415">
        <w:rPr>
          <w:rFonts w:ascii="Times New Roman" w:eastAsia="Times New Roman" w:hAnsi="Times New Roman"/>
          <w:sz w:val="28"/>
          <w:szCs w:val="28"/>
          <w:lang w:eastAsia="ar-SA"/>
        </w:rPr>
        <w:t>1,5 процента в отношении прочих земельных участков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59587D" w:rsidRPr="0022639E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2. Освобождаются 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>от налогообложения: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.1. Органы местного самоуправления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>ого сельского поселения – в отношении земельных участков, используемых ими для непосредственного выполнения возложенных на них функций и осуществления уставной деятельности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59587D" w:rsidRPr="0022639E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2.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Муниципальные учреждения – в отношении земельных участков, используемых ими для непосредственного выполнения возложенных на них функций и осуществления уставной деятельности;</w:t>
      </w:r>
    </w:p>
    <w:p w:rsidR="0059587D" w:rsidRPr="0022639E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2.3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. Медицинские организации первичного звена здравоохранения, расположенные на территории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ого сельского поселения </w:t>
      </w:r>
      <w:r w:rsidR="00F82F39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Республики Крым.</w:t>
      </w:r>
    </w:p>
    <w:p w:rsidR="0059587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22639E">
        <w:rPr>
          <w:rFonts w:ascii="Times New Roman" w:eastAsia="Times New Roman" w:hAnsi="Times New Roman"/>
          <w:sz w:val="28"/>
          <w:szCs w:val="28"/>
          <w:lang w:eastAsia="ar-SA"/>
        </w:rPr>
        <w:t xml:space="preserve">. Налоговые льготы по налогу предоставляются налогоплательщиками по основаниям, установленным настоящим Решением, и применяются при условии предоставления в налоговые органы документов, подтверждающих право на льготу. </w:t>
      </w:r>
    </w:p>
    <w:p w:rsidR="0059587D" w:rsidRPr="00BF65AD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4. </w:t>
      </w:r>
      <w:r w:rsidRPr="00BF65AD">
        <w:rPr>
          <w:rFonts w:ascii="Times New Roman" w:eastAsia="Times New Roman" w:hAnsi="Times New Roman"/>
          <w:sz w:val="28"/>
          <w:szCs w:val="28"/>
          <w:lang w:eastAsia="ar-SA"/>
        </w:rPr>
        <w:t>Налоговые льготы по оплате земельного налога устана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вливаются в соответствии со статьей</w:t>
      </w:r>
      <w:r w:rsidRPr="00BF65AD">
        <w:rPr>
          <w:rFonts w:ascii="Times New Roman" w:eastAsia="Times New Roman" w:hAnsi="Times New Roman"/>
          <w:sz w:val="28"/>
          <w:szCs w:val="28"/>
          <w:lang w:eastAsia="ar-SA"/>
        </w:rPr>
        <w:t xml:space="preserve"> 395 Налогового кодекса Российской Федерации.</w:t>
      </w:r>
    </w:p>
    <w:p w:rsidR="0059587D" w:rsidRDefault="0059587D" w:rsidP="0059587D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5. </w:t>
      </w:r>
      <w:r w:rsidRPr="007922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Налог подлежит уплате налогоплат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ельщиками-организациями и</w:t>
      </w:r>
      <w:r w:rsidRPr="007922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налогоплательщиками - физическими лицами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922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пунктом 1 статьи 397 Налогового кодекса Российской Федерации</w:t>
      </w:r>
      <w:r w:rsidRPr="007922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9587D" w:rsidRPr="0079224E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6. Решение Некрасовского сельского совета № 1 от </w:t>
      </w:r>
      <w:r w:rsidRPr="00C76F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14.10.2022</w:t>
      </w:r>
      <w:r w:rsidR="00D837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76F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Pr="009053D7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C76FC3">
        <w:rPr>
          <w:rFonts w:ascii="Times New Roman" w:eastAsia="Times New Roman" w:hAnsi="Times New Roman"/>
          <w:sz w:val="28"/>
          <w:szCs w:val="28"/>
          <w:lang w:eastAsia="ar-SA"/>
        </w:rPr>
        <w:t>Об установлении ставок земельного налога на территории муниципального образования Некрасовское сельское поселение Советского района Республики Крым</w:t>
      </w:r>
      <w:r w:rsidRPr="009053D7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 xml:space="preserve"> признать утратившим силу с 01.01.2025 года.</w:t>
      </w:r>
    </w:p>
    <w:p w:rsidR="0059587D" w:rsidRPr="003E6530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7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. Настоящее решение подлежит официальному опубликованию на официальном Портале Правительства Республики Крым на странице </w:t>
      </w:r>
      <w:r w:rsidR="00F82F39">
        <w:rPr>
          <w:rFonts w:ascii="Times New Roman" w:eastAsia="Times New Roman" w:hAnsi="Times New Roman"/>
          <w:sz w:val="28"/>
          <w:szCs w:val="28"/>
          <w:lang w:eastAsia="ar-SA"/>
        </w:rPr>
        <w:t xml:space="preserve">Советского 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(</w:t>
      </w:r>
      <w:r w:rsidR="00623BC1">
        <w:rPr>
          <w:rFonts w:ascii="Times New Roman" w:eastAsia="Times New Roman" w:hAnsi="Times New Roman"/>
          <w:sz w:val="28"/>
          <w:szCs w:val="28"/>
          <w:lang w:eastAsia="ar-SA"/>
        </w:rPr>
        <w:t>sovmo.rk.gov.ru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) в разделе Муниципальные образования </w:t>
      </w:r>
      <w:r w:rsidR="00F82F39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района, подраздел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Некрасовское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поселение.</w:t>
      </w:r>
    </w:p>
    <w:p w:rsidR="0059587D" w:rsidRPr="003E6530" w:rsidRDefault="0059587D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8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>. Настоящее решение вступа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ет в силу с 01 января 2025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г.,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p w:rsidR="0059587D" w:rsidRPr="003E6530" w:rsidRDefault="0059587D" w:rsidP="0059587D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9587D" w:rsidRPr="001D76F2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Председатель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Некрасовск</w:t>
      </w: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ого сельского совета – </w:t>
      </w:r>
    </w:p>
    <w:p w:rsidR="0059587D" w:rsidRPr="001D76F2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глава администрации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Некрасовск</w:t>
      </w: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ого</w:t>
      </w:r>
    </w:p>
    <w:p w:rsidR="0059587D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сельского поселения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  <w:t xml:space="preserve">             Э. Э</w:t>
      </w:r>
      <w:r w:rsidRPr="00C76FC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Тома</w:t>
      </w: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83703" w:rsidRPr="001D76F2" w:rsidRDefault="00D83703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587D" w:rsidRDefault="0059587D" w:rsidP="0059587D">
      <w:pPr>
        <w:pStyle w:val="a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E69F7" w:rsidRPr="005E69F7" w:rsidRDefault="0059587D" w:rsidP="005E69F7">
      <w:pPr>
        <w:pStyle w:val="a5"/>
        <w:jc w:val="right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</w:t>
      </w: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Приложение</w:t>
      </w:r>
      <w:r w:rsidR="005E69F7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</w:t>
      </w:r>
      <w:r w:rsidR="005E69F7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</w:t>
      </w:r>
    </w:p>
    <w:p w:rsidR="0059587D" w:rsidRDefault="005E69F7" w:rsidP="005E69F7">
      <w:pPr>
        <w:pStyle w:val="a5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 xml:space="preserve">к решению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2-ой сессии 3-го созыва</w:t>
      </w:r>
    </w:p>
    <w:p w:rsidR="0059587D" w:rsidRDefault="00D83703" w:rsidP="005E69F7">
      <w:pPr>
        <w:pStyle w:val="a5"/>
        <w:ind w:firstLine="993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 xml:space="preserve"> Некрасовского сельского совета</w:t>
      </w:r>
    </w:p>
    <w:p w:rsidR="0059587D" w:rsidRDefault="005E69F7" w:rsidP="005E69F7">
      <w:pPr>
        <w:pStyle w:val="a5"/>
        <w:tabs>
          <w:tab w:val="left" w:pos="9356"/>
        </w:tabs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№ 7 от 16.10.</w:t>
      </w:r>
      <w:bookmarkStart w:id="0" w:name="_GoBack"/>
      <w:bookmarkEnd w:id="0"/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>2024г.</w:t>
      </w:r>
    </w:p>
    <w:p w:rsidR="007C3F45" w:rsidRPr="007C3F45" w:rsidRDefault="007C3F45" w:rsidP="0059587D">
      <w:pPr>
        <w:suppressAutoHyphens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:rsidR="007C3F45" w:rsidRPr="007C3F45" w:rsidRDefault="007C3F45" w:rsidP="007C3F45">
      <w:pPr>
        <w:suppressAutoHyphens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tbl>
      <w:tblPr>
        <w:tblStyle w:val="a3"/>
        <w:tblW w:w="953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9"/>
        <w:gridCol w:w="2130"/>
        <w:gridCol w:w="2976"/>
        <w:gridCol w:w="2364"/>
        <w:gridCol w:w="1510"/>
      </w:tblGrid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п\п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Категория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Вид разрешенного использования.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Код разрешенного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Использования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Земельного участка.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Ставка земельного налога % от кадастровой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Стоимости.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Жилая застройка.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Населенных пунктов.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Для индивидуального жилищного строительства , обслуживание жилой застройки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2.0-2.1.1;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2.3-2.7.1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Для ведения личного подсобного хозяйства.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Общественное использование объектов капитального строительства.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Коммунальное обслуживание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3.1;3.2;3.3;3.4;3.5;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3.5.1;3.6;4.9;5.1;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Общественное управление.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Ветеринарное обслуживание.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Производственная деятельность.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6.1-6.2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обслуживания, развлечения.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4.0;4.2;4.3;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4.4;4.5;4.6;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4.7;4.8;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Отдых (рекреация 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Спорт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Историко-культурная деятельность.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9.3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сельскохозяйственного назначения.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Сельскохозяйственное использование.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1.1-1.18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0,15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Земли промышленности энергетики </w:t>
            </w: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,транспорта ,связи, земли обороны ,безопасности  и земли специального назначения.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6.7;6.8;6.9;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Транспорт 7.1-7.6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Обеспечение обороны и безопасности.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Ритуальная деятельность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Улично-дорожная сеть, благоустройство территории.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12.01;12.02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Земельные участки общего пользования.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59587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Прочие земельные участки.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</w:tbl>
    <w:p w:rsidR="007C3F45" w:rsidRPr="007C3F45" w:rsidRDefault="007C3F45" w:rsidP="007C3F45">
      <w:p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3F45" w:rsidRPr="007C3F45" w:rsidRDefault="007C3F45" w:rsidP="0059587D">
      <w:p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  <w:r w:rsidRPr="007C3F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7C3F45" w:rsidRPr="007C3F45" w:rsidRDefault="007C3F45" w:rsidP="007C3F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24705" w:rsidRDefault="00824705"/>
    <w:sectPr w:rsidR="00824705" w:rsidSect="00D8370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10C2"/>
    <w:multiLevelType w:val="hybridMultilevel"/>
    <w:tmpl w:val="98F0AD98"/>
    <w:lvl w:ilvl="0" w:tplc="6714FF6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1F0A20"/>
    <w:multiLevelType w:val="hybridMultilevel"/>
    <w:tmpl w:val="B2062E42"/>
    <w:lvl w:ilvl="0" w:tplc="6714FF6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AA"/>
    <w:rsid w:val="00137044"/>
    <w:rsid w:val="0026030D"/>
    <w:rsid w:val="003D29E4"/>
    <w:rsid w:val="00490689"/>
    <w:rsid w:val="0059587D"/>
    <w:rsid w:val="005E69F7"/>
    <w:rsid w:val="00623BC1"/>
    <w:rsid w:val="007255B1"/>
    <w:rsid w:val="00752B11"/>
    <w:rsid w:val="007C3F45"/>
    <w:rsid w:val="00824705"/>
    <w:rsid w:val="00845E71"/>
    <w:rsid w:val="00902013"/>
    <w:rsid w:val="00C33AAA"/>
    <w:rsid w:val="00D83703"/>
    <w:rsid w:val="00E140B3"/>
    <w:rsid w:val="00F8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1189"/>
  <w15:chartTrackingRefBased/>
  <w15:docId w15:val="{0295260D-AC0C-4F27-98AB-B46DAC17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F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7044"/>
    <w:pPr>
      <w:ind w:left="720"/>
      <w:contextualSpacing/>
    </w:pPr>
  </w:style>
  <w:style w:type="paragraph" w:styleId="a5">
    <w:name w:val="No Spacing"/>
    <w:uiPriority w:val="1"/>
    <w:qFormat/>
    <w:rsid w:val="0059587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45E71"/>
    <w:pPr>
      <w:spacing w:after="0" w:line="240" w:lineRule="auto"/>
    </w:pPr>
    <w:rPr>
      <w:rFonts w:ascii="Calibri Light" w:hAnsi="Calibri Light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5E71"/>
    <w:rPr>
      <w:rFonts w:ascii="Calibri Light" w:hAnsi="Calibri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5</cp:revision>
  <cp:lastPrinted>2024-10-16T06:13:00Z</cp:lastPrinted>
  <dcterms:created xsi:type="dcterms:W3CDTF">2024-10-08T12:05:00Z</dcterms:created>
  <dcterms:modified xsi:type="dcterms:W3CDTF">2024-10-16T06:13:00Z</dcterms:modified>
</cp:coreProperties>
</file>