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858" w:rsidRPr="00E21EEE" w:rsidRDefault="00EF3858" w:rsidP="00EF3858">
      <w:pPr>
        <w:jc w:val="center"/>
        <w:rPr>
          <w:color w:val="1D1B11"/>
        </w:rPr>
      </w:pPr>
      <w:r w:rsidRPr="00E21EEE">
        <w:rPr>
          <w:noProof/>
          <w:color w:val="1D1B11"/>
        </w:rPr>
        <w:drawing>
          <wp:inline distT="0" distB="0" distL="0" distR="0" wp14:anchorId="19A3F0F9" wp14:editId="4160513B">
            <wp:extent cx="542925" cy="581025"/>
            <wp:effectExtent l="0" t="0" r="9525" b="9525"/>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EF3858" w:rsidRPr="00E21EEE" w:rsidRDefault="00EF3858" w:rsidP="00EF3858">
      <w:pPr>
        <w:jc w:val="center"/>
        <w:rPr>
          <w:b/>
          <w:color w:val="1D1B11"/>
        </w:rPr>
      </w:pPr>
      <w:r w:rsidRPr="00E21EEE">
        <w:rPr>
          <w:b/>
          <w:color w:val="1D1B11"/>
        </w:rPr>
        <w:t xml:space="preserve">АДМИНИСТРАЦИЯ НЕКРАСОВСКОГО СЕЛЬСКОГО ПОСЕЛЕНИЯ </w:t>
      </w:r>
    </w:p>
    <w:p w:rsidR="00EF3858" w:rsidRPr="00E21EEE" w:rsidRDefault="00EF3858" w:rsidP="00EF3858">
      <w:pPr>
        <w:jc w:val="center"/>
        <w:rPr>
          <w:b/>
          <w:color w:val="1D1B11"/>
        </w:rPr>
      </w:pPr>
      <w:r w:rsidRPr="00E21EEE">
        <w:rPr>
          <w:b/>
          <w:color w:val="1D1B11"/>
        </w:rPr>
        <w:t>СОВЕТСКОГО РАЙОНА РЕСПУБЛИКИ КРЫМ</w:t>
      </w:r>
    </w:p>
    <w:p w:rsidR="00EF3858" w:rsidRPr="00E21EEE" w:rsidRDefault="00EF3858" w:rsidP="00EF3858">
      <w:pPr>
        <w:rPr>
          <w:b/>
          <w:color w:val="1D1B11"/>
        </w:rPr>
      </w:pPr>
    </w:p>
    <w:tbl>
      <w:tblPr>
        <w:tblW w:w="9856" w:type="dxa"/>
        <w:tblLook w:val="04A0" w:firstRow="1" w:lastRow="0" w:firstColumn="1" w:lastColumn="0" w:noHBand="0" w:noVBand="1"/>
      </w:tblPr>
      <w:tblGrid>
        <w:gridCol w:w="5070"/>
        <w:gridCol w:w="4786"/>
      </w:tblGrid>
      <w:tr w:rsidR="00EF3858" w:rsidRPr="00E21EEE" w:rsidTr="00C61AA7">
        <w:tc>
          <w:tcPr>
            <w:tcW w:w="5070" w:type="dxa"/>
            <w:shd w:val="clear" w:color="auto" w:fill="auto"/>
            <w:hideMark/>
          </w:tcPr>
          <w:p w:rsidR="00EF3858" w:rsidRPr="00E21EEE" w:rsidRDefault="00EF3858" w:rsidP="00C61AA7">
            <w:pPr>
              <w:ind w:right="-250"/>
              <w:jc w:val="center"/>
              <w:rPr>
                <w:b/>
                <w:color w:val="1D1B11"/>
                <w:lang w:eastAsia="en-US"/>
              </w:rPr>
            </w:pPr>
            <w:r w:rsidRPr="00E21EEE">
              <w:rPr>
                <w:b/>
                <w:color w:val="1D1B11"/>
                <w:lang w:eastAsia="en-US"/>
              </w:rPr>
              <w:t>АДМ</w:t>
            </w:r>
            <w:r w:rsidRPr="00E21EEE">
              <w:rPr>
                <w:b/>
                <w:color w:val="1D1B11"/>
                <w:lang w:val="uk-UA" w:eastAsia="en-US"/>
              </w:rPr>
              <w:t>І</w:t>
            </w:r>
            <w:r w:rsidRPr="00E21EEE">
              <w:rPr>
                <w:b/>
                <w:color w:val="1D1B11"/>
                <w:lang w:eastAsia="en-US"/>
              </w:rPr>
              <w:t>Н</w:t>
            </w:r>
            <w:r w:rsidRPr="00E21EEE">
              <w:rPr>
                <w:b/>
                <w:color w:val="1D1B11"/>
                <w:lang w:val="uk-UA" w:eastAsia="en-US"/>
              </w:rPr>
              <w:t>І</w:t>
            </w:r>
            <w:r w:rsidRPr="00E21EEE">
              <w:rPr>
                <w:b/>
                <w:color w:val="1D1B11"/>
                <w:lang w:eastAsia="en-US"/>
              </w:rPr>
              <w:t>СТРАЦ</w:t>
            </w:r>
            <w:r w:rsidRPr="00E21EEE">
              <w:rPr>
                <w:b/>
                <w:color w:val="1D1B11"/>
                <w:lang w:val="uk-UA" w:eastAsia="en-US"/>
              </w:rPr>
              <w:t>І</w:t>
            </w:r>
            <w:r w:rsidRPr="00E21EEE">
              <w:rPr>
                <w:b/>
                <w:color w:val="1D1B11"/>
                <w:lang w:eastAsia="en-US"/>
              </w:rPr>
              <w:t>Я НЕКРАСОВСЬКОГО</w:t>
            </w:r>
          </w:p>
          <w:p w:rsidR="00EF3858" w:rsidRPr="00E21EEE" w:rsidRDefault="00EF3858" w:rsidP="00C61AA7">
            <w:pPr>
              <w:jc w:val="center"/>
              <w:rPr>
                <w:b/>
                <w:color w:val="1D1B11"/>
                <w:lang w:eastAsia="en-US"/>
              </w:rPr>
            </w:pPr>
            <w:r w:rsidRPr="00E21EEE">
              <w:rPr>
                <w:b/>
                <w:color w:val="1D1B11"/>
                <w:lang w:eastAsia="en-US"/>
              </w:rPr>
              <w:t>С</w:t>
            </w:r>
            <w:r w:rsidRPr="00E21EEE">
              <w:rPr>
                <w:b/>
                <w:color w:val="1D1B11"/>
                <w:lang w:val="uk-UA" w:eastAsia="en-US"/>
              </w:rPr>
              <w:t xml:space="preserve">ІЛЬСЬКОГО ПОСЕЛЕННЯ </w:t>
            </w:r>
            <w:r w:rsidRPr="00E21EEE">
              <w:rPr>
                <w:b/>
                <w:color w:val="1D1B11"/>
                <w:lang w:eastAsia="en-US"/>
              </w:rPr>
              <w:t>СОВ</w:t>
            </w:r>
            <w:r w:rsidRPr="00E21EEE">
              <w:rPr>
                <w:b/>
                <w:color w:val="1D1B11"/>
                <w:lang w:val="uk-UA" w:eastAsia="en-US"/>
              </w:rPr>
              <w:t>ЄТСЬКОГО РАЙОНУ</w:t>
            </w:r>
          </w:p>
          <w:p w:rsidR="00EF3858" w:rsidRPr="00E21EEE" w:rsidRDefault="00EF3858" w:rsidP="00C61AA7">
            <w:pPr>
              <w:jc w:val="center"/>
              <w:rPr>
                <w:color w:val="1D1B11"/>
                <w:lang w:val="uk-UA" w:eastAsia="en-US"/>
              </w:rPr>
            </w:pPr>
            <w:r w:rsidRPr="00E21EEE">
              <w:rPr>
                <w:b/>
                <w:color w:val="1D1B11"/>
                <w:lang w:eastAsia="en-US"/>
              </w:rPr>
              <w:t>РЕСПУБЛ</w:t>
            </w:r>
            <w:r w:rsidRPr="00E21EEE">
              <w:rPr>
                <w:b/>
                <w:color w:val="1D1B11"/>
                <w:lang w:val="uk-UA" w:eastAsia="en-US"/>
              </w:rPr>
              <w:t>ІКИ</w:t>
            </w:r>
            <w:r w:rsidRPr="00E21EEE">
              <w:rPr>
                <w:b/>
                <w:color w:val="1D1B11"/>
                <w:lang w:eastAsia="en-US"/>
              </w:rPr>
              <w:t xml:space="preserve"> КР</w:t>
            </w:r>
            <w:r w:rsidRPr="00E21EEE">
              <w:rPr>
                <w:b/>
                <w:color w:val="1D1B11"/>
                <w:lang w:val="uk-UA" w:eastAsia="en-US"/>
              </w:rPr>
              <w:t>И</w:t>
            </w:r>
            <w:r w:rsidRPr="00E21EEE">
              <w:rPr>
                <w:b/>
                <w:color w:val="1D1B11"/>
                <w:lang w:eastAsia="en-US"/>
              </w:rPr>
              <w:t>М</w:t>
            </w:r>
          </w:p>
        </w:tc>
        <w:tc>
          <w:tcPr>
            <w:tcW w:w="4786" w:type="dxa"/>
            <w:shd w:val="clear" w:color="auto" w:fill="auto"/>
            <w:hideMark/>
          </w:tcPr>
          <w:p w:rsidR="00EF3858" w:rsidRPr="00E21EEE" w:rsidRDefault="00EF3858" w:rsidP="00C61AA7">
            <w:pPr>
              <w:jc w:val="center"/>
              <w:rPr>
                <w:color w:val="1D1B11"/>
                <w:lang w:val="uk-UA" w:eastAsia="en-US"/>
              </w:rPr>
            </w:pPr>
            <w:r w:rsidRPr="00E21EEE">
              <w:rPr>
                <w:b/>
                <w:color w:val="1D1B11"/>
                <w:lang w:val="uk-UA" w:eastAsia="en-US"/>
              </w:rPr>
              <w:t>КЪЫРЫМ ДЖУМХУРИЕТИ                                                СОВЕТСКИЙ БОЛЮГИ НЕКРАСОВКА КОЙ     КЪАСАБАСЫНЫНЪ ИДАРЕСИ</w:t>
            </w:r>
          </w:p>
        </w:tc>
      </w:tr>
    </w:tbl>
    <w:p w:rsidR="00EF3858" w:rsidRPr="00E21EEE" w:rsidRDefault="00EF3858" w:rsidP="00EF3858">
      <w:pPr>
        <w:jc w:val="center"/>
        <w:rPr>
          <w:b/>
          <w:color w:val="1D1B11"/>
        </w:rPr>
      </w:pPr>
      <w:r>
        <w:rPr>
          <w:noProof/>
        </w:rPr>
        <mc:AlternateContent>
          <mc:Choice Requires="wps">
            <w:drawing>
              <wp:anchor distT="4294967293" distB="4294967293" distL="114300" distR="114300" simplePos="0" relativeHeight="251659264" behindDoc="0" locked="0" layoutInCell="0" allowOverlap="1" wp14:anchorId="271916EE" wp14:editId="089181C7">
                <wp:simplePos x="0" y="0"/>
                <wp:positionH relativeFrom="column">
                  <wp:posOffset>-232410</wp:posOffset>
                </wp:positionH>
                <wp:positionV relativeFrom="paragraph">
                  <wp:posOffset>148589</wp:posOffset>
                </wp:positionV>
                <wp:extent cx="6492875" cy="0"/>
                <wp:effectExtent l="0" t="19050" r="41275" b="38100"/>
                <wp:wrapSquare wrapText="bothSides"/>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B689" id="Прямая соединительная линия 1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vXD7y1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Pr>
          <w:b/>
          <w:color w:val="1D1B11"/>
        </w:rPr>
        <w:t>ПОСТАНОВЛЕНИЕ</w:t>
      </w:r>
    </w:p>
    <w:p w:rsidR="00F938E2" w:rsidRPr="0079179A" w:rsidRDefault="00F938E2" w:rsidP="00F938E2">
      <w:pPr>
        <w:jc w:val="right"/>
        <w:rPr>
          <w:szCs w:val="28"/>
        </w:rPr>
      </w:pPr>
    </w:p>
    <w:p w:rsidR="00F938E2" w:rsidRPr="0079179A" w:rsidRDefault="0073615E" w:rsidP="00F938E2">
      <w:pPr>
        <w:rPr>
          <w:b/>
          <w:szCs w:val="28"/>
        </w:rPr>
      </w:pPr>
      <w:proofErr w:type="gramStart"/>
      <w:r>
        <w:rPr>
          <w:b/>
          <w:szCs w:val="28"/>
        </w:rPr>
        <w:t>от  2024</w:t>
      </w:r>
      <w:proofErr w:type="gramEnd"/>
      <w:r w:rsidR="00EF3858">
        <w:rPr>
          <w:b/>
          <w:szCs w:val="28"/>
        </w:rPr>
        <w:t xml:space="preserve"> год</w:t>
      </w:r>
      <w:r>
        <w:rPr>
          <w:b/>
          <w:szCs w:val="28"/>
        </w:rPr>
        <w:t>а</w:t>
      </w:r>
      <w:r>
        <w:rPr>
          <w:b/>
          <w:szCs w:val="28"/>
        </w:rPr>
        <w:tab/>
        <w:t xml:space="preserve">     </w:t>
      </w:r>
      <w:r>
        <w:rPr>
          <w:b/>
          <w:szCs w:val="28"/>
        </w:rPr>
        <w:tab/>
      </w:r>
      <w:r>
        <w:rPr>
          <w:b/>
          <w:szCs w:val="28"/>
        </w:rPr>
        <w:tab/>
      </w:r>
      <w:r>
        <w:rPr>
          <w:b/>
          <w:szCs w:val="28"/>
        </w:rPr>
        <w:tab/>
      </w:r>
      <w:r>
        <w:rPr>
          <w:b/>
          <w:szCs w:val="28"/>
        </w:rPr>
        <w:tab/>
      </w:r>
      <w:r>
        <w:rPr>
          <w:b/>
          <w:szCs w:val="28"/>
        </w:rPr>
        <w:tab/>
        <w:t xml:space="preserve">                №</w:t>
      </w:r>
    </w:p>
    <w:p w:rsidR="00F938E2" w:rsidRDefault="00F938E2" w:rsidP="00F938E2">
      <w:pPr>
        <w:rPr>
          <w:b/>
          <w:szCs w:val="28"/>
        </w:rPr>
      </w:pPr>
      <w:proofErr w:type="spellStart"/>
      <w:r w:rsidRPr="0079179A">
        <w:rPr>
          <w:b/>
          <w:szCs w:val="28"/>
        </w:rPr>
        <w:t>с.Некрасовка</w:t>
      </w:r>
      <w:proofErr w:type="spellEnd"/>
    </w:p>
    <w:p w:rsidR="00F938E2" w:rsidRPr="0079179A" w:rsidRDefault="00F938E2" w:rsidP="00F938E2">
      <w:pPr>
        <w:rPr>
          <w:b/>
          <w:szCs w:val="28"/>
        </w:rPr>
      </w:pPr>
    </w:p>
    <w:p w:rsidR="00F938E2" w:rsidRPr="0079179A" w:rsidRDefault="00F938E2" w:rsidP="00F938E2">
      <w:pPr>
        <w:spacing w:line="276" w:lineRule="auto"/>
        <w:ind w:right="-1"/>
        <w:jc w:val="both"/>
        <w:rPr>
          <w:b/>
          <w:bCs/>
          <w:color w:val="000000"/>
        </w:rPr>
      </w:pPr>
      <w:r w:rsidRPr="005D1E3A">
        <w:rPr>
          <w:b/>
          <w:bCs/>
          <w:color w:val="000000"/>
        </w:rPr>
        <w:t xml:space="preserve">«Об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w:t>
      </w:r>
      <w:r>
        <w:rPr>
          <w:b/>
          <w:bCs/>
          <w:color w:val="000000"/>
        </w:rPr>
        <w:t xml:space="preserve">Некрасовского </w:t>
      </w:r>
      <w:r w:rsidRPr="005D1E3A">
        <w:rPr>
          <w:b/>
          <w:bCs/>
          <w:color w:val="000000"/>
        </w:rPr>
        <w:t xml:space="preserve">сельского поселения </w:t>
      </w:r>
      <w:r>
        <w:rPr>
          <w:b/>
          <w:bCs/>
          <w:color w:val="000000"/>
        </w:rPr>
        <w:t xml:space="preserve">Советского района Республики Крым </w:t>
      </w:r>
      <w:r w:rsidRPr="005D1E3A">
        <w:rPr>
          <w:b/>
          <w:bCs/>
          <w:color w:val="000000"/>
        </w:rPr>
        <w:t>на 202</w:t>
      </w:r>
      <w:r w:rsidR="0073615E">
        <w:rPr>
          <w:b/>
          <w:bCs/>
          <w:color w:val="000000"/>
        </w:rPr>
        <w:t>5</w:t>
      </w:r>
      <w:r>
        <w:rPr>
          <w:b/>
          <w:bCs/>
          <w:color w:val="000000"/>
        </w:rPr>
        <w:t xml:space="preserve"> год» </w:t>
      </w:r>
    </w:p>
    <w:p w:rsidR="00F938E2" w:rsidRDefault="00F938E2" w:rsidP="00F938E2">
      <w:pPr>
        <w:spacing w:line="276" w:lineRule="auto"/>
        <w:ind w:right="3544"/>
        <w:jc w:val="both"/>
        <w:rPr>
          <w:color w:val="000000"/>
        </w:rPr>
      </w:pPr>
    </w:p>
    <w:p w:rsidR="00F938E2" w:rsidRDefault="00F938E2" w:rsidP="00F938E2">
      <w:pPr>
        <w:spacing w:line="276" w:lineRule="auto"/>
        <w:ind w:firstLine="709"/>
        <w:jc w:val="both"/>
        <w:rPr>
          <w:color w:val="000000"/>
        </w:rPr>
      </w:pPr>
      <w:r>
        <w:rPr>
          <w:color w:val="000000"/>
        </w:rPr>
        <w:t xml:space="preserve">В соответствии со статьей 44 Федерального закона от 31.07.2020 </w:t>
      </w:r>
      <w:r>
        <w:rPr>
          <w:rFonts w:ascii="Segoe UI Symbol" w:eastAsia="Segoe UI Symbol" w:hAnsi="Segoe UI Symbol" w:cs="Segoe UI Symbol"/>
          <w:color w:val="000000"/>
        </w:rPr>
        <w:t>№</w:t>
      </w:r>
      <w:r>
        <w:rPr>
          <w:color w:val="000000"/>
        </w:rPr>
        <w:t xml:space="preserve"> 248-ФЗ "О государственном контроле (надзоре) и муниципальном контроле в Российской Федерации", Федеральным законом от 06.10.2003 </w:t>
      </w:r>
      <w:r>
        <w:rPr>
          <w:rFonts w:ascii="Segoe UI Symbol" w:eastAsia="Segoe UI Symbol" w:hAnsi="Segoe UI Symbol" w:cs="Segoe UI Symbol"/>
          <w:color w:val="000000"/>
        </w:rPr>
        <w:t>№</w:t>
      </w:r>
      <w:r>
        <w:rPr>
          <w:color w:val="000000"/>
        </w:rPr>
        <w:t xml:space="preserve"> 131-ФЗ "Об общих принципах организации местного самоуправления в Российской Федерации", постановлением Правительства Российской Федерации от 25.06.2021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Советского района Республики Крым</w:t>
      </w:r>
    </w:p>
    <w:p w:rsidR="00F938E2" w:rsidRDefault="00F938E2" w:rsidP="00F938E2">
      <w:pPr>
        <w:spacing w:line="276" w:lineRule="auto"/>
        <w:jc w:val="both"/>
        <w:rPr>
          <w:color w:val="000000"/>
        </w:rPr>
      </w:pPr>
      <w:r>
        <w:rPr>
          <w:color w:val="000000"/>
        </w:rPr>
        <w:t xml:space="preserve">                                                              ПОСТАНОВЛЯЕТ:</w:t>
      </w:r>
    </w:p>
    <w:p w:rsidR="00F938E2" w:rsidRDefault="00F938E2" w:rsidP="00F938E2">
      <w:pPr>
        <w:spacing w:line="276" w:lineRule="auto"/>
        <w:ind w:firstLine="709"/>
        <w:jc w:val="both"/>
        <w:rPr>
          <w:color w:val="000000"/>
        </w:rPr>
      </w:pPr>
      <w:r>
        <w:rPr>
          <w:color w:val="000000"/>
        </w:rPr>
        <w:t>1. Утвердить 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w:t>
      </w:r>
      <w:r w:rsidR="0073615E">
        <w:rPr>
          <w:color w:val="000000"/>
        </w:rPr>
        <w:t>м на 2025</w:t>
      </w:r>
      <w:r>
        <w:rPr>
          <w:color w:val="000000"/>
        </w:rPr>
        <w:t xml:space="preserve"> год согласно Приложению.</w:t>
      </w:r>
    </w:p>
    <w:p w:rsidR="00EF3858" w:rsidRPr="00EF3858" w:rsidRDefault="00EF3858" w:rsidP="00EF3858">
      <w:pPr>
        <w:spacing w:line="276" w:lineRule="auto"/>
        <w:ind w:firstLine="709"/>
        <w:jc w:val="both"/>
        <w:rPr>
          <w:color w:val="000000"/>
        </w:rPr>
      </w:pPr>
      <w:r w:rsidRPr="00EF3858">
        <w:rPr>
          <w:color w:val="000000"/>
        </w:rPr>
        <w:t xml:space="preserve">2. Настоящее постановление подлежит обнародованию на официальном Портале </w:t>
      </w:r>
    </w:p>
    <w:p w:rsidR="00EF3858" w:rsidRPr="00EF3858" w:rsidRDefault="00EF3858" w:rsidP="00EF3858">
      <w:pPr>
        <w:spacing w:line="276" w:lineRule="auto"/>
        <w:ind w:firstLine="709"/>
        <w:jc w:val="both"/>
        <w:rPr>
          <w:color w:val="000000"/>
        </w:rPr>
      </w:pPr>
      <w:r w:rsidRPr="00EF3858">
        <w:rPr>
          <w:color w:val="000000"/>
        </w:rPr>
        <w:t xml:space="preserve">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w:t>
      </w:r>
      <w:proofErr w:type="spellStart"/>
      <w:r w:rsidRPr="00EF3858">
        <w:rPr>
          <w:color w:val="000000"/>
        </w:rPr>
        <w:t>с.Некрасовка</w:t>
      </w:r>
      <w:proofErr w:type="spellEnd"/>
      <w:r w:rsidRPr="00EF3858">
        <w:rPr>
          <w:color w:val="000000"/>
        </w:rPr>
        <w:t xml:space="preserve"> </w:t>
      </w:r>
      <w:proofErr w:type="spellStart"/>
      <w:r w:rsidRPr="00EF3858">
        <w:rPr>
          <w:color w:val="000000"/>
        </w:rPr>
        <w:t>ул.Советская</w:t>
      </w:r>
      <w:proofErr w:type="spellEnd"/>
      <w:r w:rsidRPr="00EF3858">
        <w:rPr>
          <w:color w:val="000000"/>
        </w:rPr>
        <w:t>, 33.</w:t>
      </w:r>
    </w:p>
    <w:p w:rsidR="00EF3858" w:rsidRPr="00EF3858" w:rsidRDefault="00EF3858" w:rsidP="00EF3858">
      <w:pPr>
        <w:spacing w:line="276" w:lineRule="auto"/>
        <w:ind w:firstLine="709"/>
        <w:jc w:val="both"/>
        <w:rPr>
          <w:color w:val="000000"/>
        </w:rPr>
      </w:pPr>
      <w:r w:rsidRPr="00EF3858">
        <w:rPr>
          <w:color w:val="000000"/>
        </w:rPr>
        <w:t>3. Контроль за исполнением данного постановления оставляю за собой.</w:t>
      </w:r>
    </w:p>
    <w:p w:rsidR="00F938E2" w:rsidRDefault="00EF3858" w:rsidP="00EF3858">
      <w:pPr>
        <w:spacing w:line="276" w:lineRule="auto"/>
        <w:ind w:firstLine="709"/>
        <w:jc w:val="both"/>
        <w:rPr>
          <w:color w:val="000000"/>
        </w:rPr>
      </w:pPr>
      <w:r w:rsidRPr="00EF3858">
        <w:rPr>
          <w:color w:val="000000"/>
        </w:rPr>
        <w:t>4. Настоящее постановление</w:t>
      </w:r>
      <w:r w:rsidR="0073615E">
        <w:rPr>
          <w:color w:val="000000"/>
        </w:rPr>
        <w:t xml:space="preserve"> вступает в силу с 1 января 2025</w:t>
      </w:r>
      <w:r w:rsidRPr="00EF3858">
        <w:rPr>
          <w:color w:val="000000"/>
        </w:rPr>
        <w:t xml:space="preserve"> г.</w:t>
      </w:r>
    </w:p>
    <w:p w:rsidR="00EF3858" w:rsidRDefault="00EF3858" w:rsidP="00EF3858">
      <w:pPr>
        <w:spacing w:line="276" w:lineRule="auto"/>
        <w:ind w:firstLine="709"/>
        <w:jc w:val="both"/>
        <w:rPr>
          <w:color w:val="000000"/>
        </w:rPr>
      </w:pPr>
    </w:p>
    <w:p w:rsidR="00EF3858" w:rsidRDefault="00EF3858" w:rsidP="00F938E2">
      <w:pPr>
        <w:spacing w:line="276" w:lineRule="auto"/>
        <w:jc w:val="both"/>
        <w:rPr>
          <w:b/>
          <w:color w:val="000000"/>
        </w:rPr>
      </w:pPr>
      <w:r>
        <w:rPr>
          <w:b/>
          <w:color w:val="000000"/>
        </w:rPr>
        <w:t>Председатель Некрасовского сельского совета-</w:t>
      </w:r>
    </w:p>
    <w:p w:rsidR="00F938E2" w:rsidRPr="00F938E2" w:rsidRDefault="00EF3858" w:rsidP="00F938E2">
      <w:pPr>
        <w:spacing w:line="276" w:lineRule="auto"/>
        <w:jc w:val="both"/>
        <w:rPr>
          <w:b/>
          <w:color w:val="000000"/>
        </w:rPr>
      </w:pPr>
      <w:r>
        <w:rPr>
          <w:b/>
          <w:color w:val="000000"/>
        </w:rPr>
        <w:t>глава</w:t>
      </w:r>
      <w:r w:rsidR="00F938E2" w:rsidRPr="00F938E2">
        <w:rPr>
          <w:b/>
          <w:color w:val="000000"/>
        </w:rPr>
        <w:t xml:space="preserve"> администрации</w:t>
      </w:r>
    </w:p>
    <w:p w:rsidR="00F938E2" w:rsidRPr="00EF3858" w:rsidRDefault="00F938E2" w:rsidP="00F938E2">
      <w:pPr>
        <w:tabs>
          <w:tab w:val="left" w:pos="6495"/>
        </w:tabs>
        <w:spacing w:line="276" w:lineRule="auto"/>
        <w:jc w:val="both"/>
        <w:rPr>
          <w:b/>
          <w:color w:val="000000"/>
        </w:rPr>
      </w:pPr>
      <w:r w:rsidRPr="00F938E2">
        <w:rPr>
          <w:b/>
          <w:color w:val="000000"/>
        </w:rPr>
        <w:t>Некрасовского сельского поселения</w:t>
      </w:r>
      <w:r w:rsidRPr="00F938E2">
        <w:rPr>
          <w:b/>
          <w:color w:val="000000"/>
        </w:rPr>
        <w:tab/>
      </w:r>
      <w:r w:rsidR="00EF3858">
        <w:rPr>
          <w:b/>
          <w:color w:val="000000"/>
        </w:rPr>
        <w:t>Л.А. Яковенко</w:t>
      </w:r>
    </w:p>
    <w:p w:rsidR="00EF3858" w:rsidRPr="00EF3858" w:rsidRDefault="00F938E2" w:rsidP="00EF3858">
      <w:pPr>
        <w:spacing w:line="276" w:lineRule="auto"/>
        <w:ind w:left="4248" w:firstLine="708"/>
        <w:jc w:val="both"/>
        <w:rPr>
          <w:color w:val="000000"/>
        </w:rPr>
      </w:pPr>
      <w:r>
        <w:rPr>
          <w:color w:val="000000"/>
        </w:rPr>
        <w:lastRenderedPageBreak/>
        <w:t xml:space="preserve">              </w:t>
      </w:r>
      <w:r w:rsidR="00EF3858" w:rsidRPr="00EF3858">
        <w:rPr>
          <w:color w:val="000000"/>
        </w:rPr>
        <w:t>УТВЕРЖДЕНА</w:t>
      </w:r>
    </w:p>
    <w:p w:rsidR="00EF3858" w:rsidRPr="00EF3858" w:rsidRDefault="00EF3858" w:rsidP="00EF3858">
      <w:pPr>
        <w:spacing w:line="276" w:lineRule="auto"/>
        <w:ind w:left="4248" w:firstLine="708"/>
        <w:jc w:val="both"/>
        <w:rPr>
          <w:color w:val="000000"/>
        </w:rPr>
      </w:pPr>
      <w:r w:rsidRPr="00EF3858">
        <w:rPr>
          <w:color w:val="000000"/>
        </w:rPr>
        <w:t xml:space="preserve">постановлением администрации </w:t>
      </w:r>
    </w:p>
    <w:p w:rsidR="00EF3858" w:rsidRPr="00EF3858" w:rsidRDefault="00EF3858" w:rsidP="00EF3858">
      <w:pPr>
        <w:spacing w:line="276" w:lineRule="auto"/>
        <w:ind w:left="4248" w:firstLine="708"/>
        <w:jc w:val="both"/>
        <w:rPr>
          <w:color w:val="000000"/>
        </w:rPr>
      </w:pPr>
      <w:r w:rsidRPr="00EF3858">
        <w:rPr>
          <w:color w:val="000000"/>
        </w:rPr>
        <w:t xml:space="preserve">Некрасовского сельского поселения </w:t>
      </w:r>
    </w:p>
    <w:p w:rsidR="00EF3858" w:rsidRPr="00EF3858" w:rsidRDefault="00EF3858" w:rsidP="00EF3858">
      <w:pPr>
        <w:spacing w:line="276" w:lineRule="auto"/>
        <w:ind w:left="4248" w:firstLine="708"/>
        <w:jc w:val="both"/>
        <w:rPr>
          <w:color w:val="000000"/>
        </w:rPr>
      </w:pPr>
      <w:r w:rsidRPr="00EF3858">
        <w:rPr>
          <w:color w:val="000000"/>
        </w:rPr>
        <w:t xml:space="preserve">Советского района Республики Крым </w:t>
      </w:r>
    </w:p>
    <w:p w:rsidR="00F938E2" w:rsidRDefault="0073615E" w:rsidP="00EF3858">
      <w:pPr>
        <w:spacing w:line="276" w:lineRule="auto"/>
        <w:ind w:left="4248" w:firstLine="708"/>
        <w:jc w:val="both"/>
        <w:rPr>
          <w:color w:val="000000"/>
        </w:rPr>
      </w:pPr>
      <w:r>
        <w:rPr>
          <w:color w:val="000000"/>
        </w:rPr>
        <w:t xml:space="preserve">от     2024 г. № </w:t>
      </w:r>
    </w:p>
    <w:p w:rsidR="00EF3858" w:rsidRDefault="00EF3858" w:rsidP="00EF3858">
      <w:pPr>
        <w:spacing w:line="276" w:lineRule="auto"/>
        <w:ind w:left="4248" w:firstLine="708"/>
        <w:jc w:val="both"/>
        <w:rPr>
          <w:color w:val="000000"/>
        </w:rPr>
      </w:pPr>
    </w:p>
    <w:p w:rsidR="00F938E2" w:rsidRDefault="00F938E2" w:rsidP="00F938E2">
      <w:pPr>
        <w:spacing w:line="276" w:lineRule="auto"/>
        <w:jc w:val="center"/>
        <w:rPr>
          <w:b/>
          <w:color w:val="000000"/>
        </w:rPr>
      </w:pPr>
      <w:r>
        <w:rPr>
          <w:b/>
          <w:color w:val="000000"/>
        </w:rPr>
        <w:t>Программа профилактики рисков причинения вреда (ущерба) охраняемым законом ценностям при осуществлении муниципального жилищного контроля</w:t>
      </w:r>
    </w:p>
    <w:p w:rsidR="00F938E2" w:rsidRDefault="00F938E2" w:rsidP="00F938E2">
      <w:pPr>
        <w:spacing w:line="276" w:lineRule="auto"/>
        <w:jc w:val="center"/>
        <w:rPr>
          <w:b/>
          <w:color w:val="000000"/>
        </w:rPr>
      </w:pPr>
      <w:r>
        <w:rPr>
          <w:b/>
          <w:color w:val="000000"/>
        </w:rPr>
        <w:t xml:space="preserve">на территории Некрасовского сельского поселения </w:t>
      </w:r>
    </w:p>
    <w:p w:rsidR="00F938E2" w:rsidRDefault="00F938E2" w:rsidP="00F938E2">
      <w:pPr>
        <w:spacing w:line="276" w:lineRule="auto"/>
        <w:jc w:val="center"/>
        <w:rPr>
          <w:b/>
          <w:color w:val="000000"/>
        </w:rPr>
      </w:pPr>
      <w:r>
        <w:rPr>
          <w:b/>
          <w:color w:val="000000"/>
        </w:rPr>
        <w:t xml:space="preserve">Советского </w:t>
      </w:r>
      <w:r w:rsidR="0073615E">
        <w:rPr>
          <w:b/>
          <w:color w:val="000000"/>
        </w:rPr>
        <w:t>района Республики Крым на 2025</w:t>
      </w:r>
      <w:r>
        <w:rPr>
          <w:b/>
          <w:color w:val="000000"/>
        </w:rPr>
        <w:t xml:space="preserve"> год</w:t>
      </w:r>
    </w:p>
    <w:p w:rsidR="00F938E2" w:rsidRDefault="00F938E2" w:rsidP="00F938E2">
      <w:pPr>
        <w:spacing w:before="7"/>
        <w:rPr>
          <w:b/>
        </w:rPr>
      </w:pPr>
    </w:p>
    <w:p w:rsidR="00F938E2" w:rsidRDefault="00F938E2" w:rsidP="00F938E2">
      <w:pPr>
        <w:spacing w:line="276" w:lineRule="auto"/>
        <w:ind w:left="530" w:right="601" w:firstLine="890"/>
        <w:jc w:val="center"/>
        <w:rPr>
          <w:b/>
          <w:color w:val="000000"/>
        </w:rPr>
      </w:pPr>
      <w:r>
        <w:rPr>
          <w:b/>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контрольного(надзорного)органа, характеристика</w:t>
      </w:r>
    </w:p>
    <w:p w:rsidR="00F938E2" w:rsidRDefault="00F938E2" w:rsidP="00F938E2">
      <w:pPr>
        <w:spacing w:before="4" w:line="276" w:lineRule="auto"/>
        <w:ind w:left="365"/>
        <w:jc w:val="center"/>
        <w:rPr>
          <w:b/>
          <w:color w:val="000000"/>
        </w:rPr>
      </w:pPr>
      <w:r>
        <w:rPr>
          <w:b/>
          <w:color w:val="000000"/>
        </w:rPr>
        <w:t>проблем, на решение которых направлена программа профилактики</w:t>
      </w:r>
    </w:p>
    <w:p w:rsidR="00F938E2" w:rsidRDefault="00F938E2" w:rsidP="00F938E2">
      <w:pPr>
        <w:spacing w:before="8"/>
        <w:jc w:val="center"/>
        <w:rPr>
          <w:b/>
        </w:rPr>
      </w:pPr>
    </w:p>
    <w:p w:rsidR="00F938E2" w:rsidRDefault="00F938E2" w:rsidP="00F938E2">
      <w:pPr>
        <w:ind w:firstLine="720"/>
        <w:jc w:val="both"/>
        <w:rPr>
          <w:color w:val="000000"/>
        </w:rPr>
      </w:pPr>
      <w:r>
        <w:rPr>
          <w:color w:val="000000"/>
        </w:rPr>
        <w:t xml:space="preserve">Настоящая программа разработана в соответствии со статьей 44 Федерального закона от 31 июля 2021г. </w:t>
      </w:r>
      <w:r>
        <w:rPr>
          <w:rFonts w:ascii="Segoe UI Symbol" w:eastAsia="Segoe UI Symbol" w:hAnsi="Segoe UI Symbol" w:cs="Segoe UI Symbol"/>
          <w:color w:val="000000"/>
        </w:rPr>
        <w:t>№</w:t>
      </w:r>
      <w:r>
        <w:rPr>
          <w:color w:val="000000"/>
        </w:rPr>
        <w:t xml:space="preserve">248-ФЗ «О государственном контроле (надзоре) и </w:t>
      </w:r>
      <w:r w:rsidRPr="008D4CE2">
        <w:rPr>
          <w:color w:val="000000"/>
        </w:rPr>
        <w:t>муниципальном контроле в Российской Федерации», постановлением Правительства</w:t>
      </w:r>
      <w:r>
        <w:rPr>
          <w:color w:val="000000"/>
        </w:rPr>
        <w:t xml:space="preserve"> Российской Федерации от 25 июня 2021г.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Крым. </w:t>
      </w:r>
    </w:p>
    <w:p w:rsidR="00F938E2" w:rsidRDefault="0073615E" w:rsidP="00F938E2">
      <w:pPr>
        <w:jc w:val="both"/>
        <w:rPr>
          <w:color w:val="000000"/>
        </w:rPr>
      </w:pPr>
      <w:r>
        <w:rPr>
          <w:color w:val="000000"/>
        </w:rPr>
        <w:t xml:space="preserve">          В период с 01.01.2024 года по 31.09.2024</w:t>
      </w:r>
      <w:r w:rsidR="00F938E2">
        <w:rPr>
          <w:color w:val="000000"/>
        </w:rPr>
        <w:t xml:space="preserve"> года администрацией </w:t>
      </w:r>
      <w:r w:rsidR="00F938E2" w:rsidRPr="0079179A">
        <w:rPr>
          <w:color w:val="000000"/>
        </w:rPr>
        <w:t xml:space="preserve">Некрасовского сельского поселения Советского района Республики Крым </w:t>
      </w:r>
      <w:r w:rsidR="00F938E2">
        <w:rPr>
          <w:color w:val="000000"/>
        </w:rPr>
        <w:t>проверки в рамках муниципального жилищного контроля не проводились, ввиду моратория на их проведение, установленного п</w:t>
      </w:r>
      <w:r w:rsidR="00F938E2" w:rsidRPr="00B65243">
        <w:rPr>
          <w:color w:val="000000"/>
        </w:rPr>
        <w:t>остановление</w:t>
      </w:r>
      <w:r w:rsidR="00F938E2">
        <w:rPr>
          <w:color w:val="000000"/>
        </w:rPr>
        <w:t>м</w:t>
      </w:r>
      <w:r w:rsidR="00F938E2" w:rsidRPr="00B65243">
        <w:rPr>
          <w:color w:val="000000"/>
        </w:rPr>
        <w:t xml:space="preserve"> Правительства РФ от 10 марта 2022 г. </w:t>
      </w:r>
      <w:r w:rsidR="00F938E2">
        <w:rPr>
          <w:color w:val="000000"/>
        </w:rPr>
        <w:t>№</w:t>
      </w:r>
      <w:r w:rsidR="00F938E2" w:rsidRPr="00B65243">
        <w:rPr>
          <w:color w:val="000000"/>
        </w:rPr>
        <w:t xml:space="preserve"> 336</w:t>
      </w:r>
      <w:r w:rsidR="00F938E2">
        <w:rPr>
          <w:color w:val="000000"/>
        </w:rPr>
        <w:t xml:space="preserve"> </w:t>
      </w:r>
      <w:r w:rsidR="00F938E2" w:rsidRPr="00B65243">
        <w:rPr>
          <w:color w:val="000000"/>
        </w:rPr>
        <w:t>"Об особенностях организации и осуществления государственного контроля (надзора), муниципального контроля"</w:t>
      </w:r>
      <w:r w:rsidR="00F938E2">
        <w:rPr>
          <w:color w:val="000000"/>
        </w:rPr>
        <w:t>.</w:t>
      </w:r>
    </w:p>
    <w:p w:rsidR="00F938E2" w:rsidRDefault="00F938E2" w:rsidP="00F938E2">
      <w:pPr>
        <w:jc w:val="both"/>
        <w:rPr>
          <w:color w:val="000000"/>
        </w:rPr>
      </w:pPr>
      <w:r>
        <w:rPr>
          <w:color w:val="000000"/>
        </w:rPr>
        <w:t xml:space="preserve">          В этой связи, провести анализ контрольной деятельности в сфере осуществления муниципал</w:t>
      </w:r>
      <w:r w:rsidR="0073615E">
        <w:rPr>
          <w:color w:val="000000"/>
        </w:rPr>
        <w:t>ьного жилищного контроля за 2024</w:t>
      </w:r>
      <w:r>
        <w:rPr>
          <w:color w:val="000000"/>
        </w:rPr>
        <w:t xml:space="preserve"> год, не представляется возможным.  </w:t>
      </w:r>
    </w:p>
    <w:p w:rsidR="00F938E2" w:rsidRDefault="00F938E2" w:rsidP="00F938E2">
      <w:pPr>
        <w:jc w:val="both"/>
        <w:rPr>
          <w:color w:val="000000"/>
        </w:rPr>
      </w:pPr>
    </w:p>
    <w:p w:rsidR="00F938E2" w:rsidRDefault="00F938E2" w:rsidP="00F938E2">
      <w:pPr>
        <w:jc w:val="both"/>
        <w:rPr>
          <w:b/>
          <w:bCs/>
        </w:rPr>
      </w:pPr>
      <w:r w:rsidRPr="00E53DF8">
        <w:rPr>
          <w:b/>
          <w:bCs/>
          <w:iCs/>
        </w:rPr>
        <w:t xml:space="preserve">                         Раздел</w:t>
      </w:r>
      <w:r w:rsidRPr="00E308F1">
        <w:rPr>
          <w:b/>
          <w:bCs/>
        </w:rPr>
        <w:t xml:space="preserve"> </w:t>
      </w:r>
      <w:r>
        <w:rPr>
          <w:b/>
          <w:bCs/>
        </w:rPr>
        <w:t xml:space="preserve">2. </w:t>
      </w:r>
      <w:r w:rsidRPr="00E308F1">
        <w:rPr>
          <w:b/>
          <w:bCs/>
        </w:rPr>
        <w:t>Цели и задачи реализации программы профилактики</w:t>
      </w:r>
    </w:p>
    <w:p w:rsidR="00F938E2" w:rsidRPr="00E308F1" w:rsidRDefault="00F938E2" w:rsidP="00F938E2">
      <w:pPr>
        <w:jc w:val="both"/>
        <w:rPr>
          <w:b/>
          <w:bCs/>
          <w:color w:val="000000"/>
          <w:shd w:val="clear" w:color="auto" w:fill="FFFF00"/>
        </w:rPr>
      </w:pPr>
    </w:p>
    <w:p w:rsidR="00F938E2" w:rsidRPr="00D50370" w:rsidRDefault="00F938E2" w:rsidP="00F938E2">
      <w:pPr>
        <w:spacing w:line="276" w:lineRule="auto"/>
        <w:jc w:val="both"/>
        <w:rPr>
          <w:b/>
          <w:bCs/>
          <w:color w:val="000000"/>
        </w:rPr>
      </w:pPr>
      <w:r w:rsidRPr="00D50370">
        <w:rPr>
          <w:b/>
          <w:bCs/>
          <w:color w:val="000000"/>
        </w:rPr>
        <w:t xml:space="preserve">           Целями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предупреждение нарушений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F938E2" w:rsidRPr="00FC1723" w:rsidRDefault="00F938E2" w:rsidP="00F938E2">
      <w:pPr>
        <w:spacing w:line="276" w:lineRule="auto"/>
        <w:jc w:val="both"/>
        <w:rPr>
          <w:color w:val="000000"/>
        </w:rPr>
      </w:pPr>
      <w:r w:rsidRPr="00FC1723">
        <w:rPr>
          <w:color w:val="000000"/>
        </w:rPr>
        <w:t>б) снижение административной нагрузки на подконтрольные субъекты;</w:t>
      </w:r>
    </w:p>
    <w:p w:rsidR="00F938E2" w:rsidRPr="00FC1723" w:rsidRDefault="00F938E2" w:rsidP="00F938E2">
      <w:pPr>
        <w:spacing w:line="276" w:lineRule="auto"/>
        <w:jc w:val="both"/>
        <w:rPr>
          <w:color w:val="000000"/>
        </w:rPr>
      </w:pPr>
      <w:r w:rsidRPr="00FC1723">
        <w:rPr>
          <w:color w:val="000000"/>
        </w:rPr>
        <w:t>в) создание мотивации к добросовестному поведению подконтрольных субъектов;</w:t>
      </w:r>
    </w:p>
    <w:p w:rsidR="00F938E2" w:rsidRDefault="00F938E2" w:rsidP="00F938E2">
      <w:pPr>
        <w:spacing w:line="276" w:lineRule="auto"/>
        <w:jc w:val="both"/>
        <w:rPr>
          <w:color w:val="000000"/>
        </w:rPr>
      </w:pPr>
      <w:r w:rsidRPr="00FC1723">
        <w:rPr>
          <w:color w:val="000000"/>
        </w:rPr>
        <w:t>г) снижение уровня вреда (ущерба), причиняемого охраняемым законом ценностям.</w:t>
      </w:r>
    </w:p>
    <w:p w:rsidR="00F938E2" w:rsidRPr="00FC1723" w:rsidRDefault="00F938E2" w:rsidP="00F938E2">
      <w:pPr>
        <w:spacing w:line="276" w:lineRule="auto"/>
        <w:jc w:val="both"/>
        <w:rPr>
          <w:color w:val="000000"/>
        </w:rPr>
      </w:pPr>
    </w:p>
    <w:p w:rsidR="00F938E2" w:rsidRPr="00D50370" w:rsidRDefault="00F938E2" w:rsidP="00F938E2">
      <w:pPr>
        <w:spacing w:line="276" w:lineRule="auto"/>
        <w:jc w:val="both"/>
        <w:rPr>
          <w:b/>
          <w:bCs/>
          <w:color w:val="000000"/>
        </w:rPr>
      </w:pPr>
      <w:r>
        <w:rPr>
          <w:color w:val="000000"/>
        </w:rPr>
        <w:t xml:space="preserve">          </w:t>
      </w:r>
      <w:r w:rsidRPr="00D50370">
        <w:rPr>
          <w:b/>
          <w:bCs/>
          <w:color w:val="000000"/>
        </w:rPr>
        <w:t>Задачами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укрепление системы профилактики нарушений обязательных требований;</w:t>
      </w:r>
    </w:p>
    <w:p w:rsidR="00F938E2" w:rsidRPr="00FC1723" w:rsidRDefault="00F938E2" w:rsidP="00F938E2">
      <w:pPr>
        <w:spacing w:line="276" w:lineRule="auto"/>
        <w:jc w:val="both"/>
        <w:rPr>
          <w:color w:val="000000"/>
        </w:rPr>
      </w:pPr>
      <w:r w:rsidRPr="00FC1723">
        <w:rPr>
          <w:color w:val="000000"/>
        </w:rPr>
        <w:t>б) выявление причин, факторов и условий, способствующих нарушению обязательных требований; организация и реализация мероприятий, направленных на их устранение;</w:t>
      </w:r>
    </w:p>
    <w:p w:rsidR="00F938E2" w:rsidRPr="00886BF1" w:rsidRDefault="00F938E2" w:rsidP="00F938E2">
      <w:pPr>
        <w:spacing w:line="276" w:lineRule="auto"/>
        <w:jc w:val="both"/>
        <w:rPr>
          <w:color w:val="000000"/>
        </w:rPr>
      </w:pPr>
      <w:r w:rsidRPr="00FC1723">
        <w:rPr>
          <w:color w:val="000000"/>
        </w:rPr>
        <w:lastRenderedPageBreak/>
        <w:t>в) повышение правосознания и правовой культуры подконтрольных субъектов.</w:t>
      </w:r>
    </w:p>
    <w:p w:rsidR="00F938E2" w:rsidRDefault="00F938E2" w:rsidP="00F938E2">
      <w:pPr>
        <w:rPr>
          <w:i/>
        </w:rPr>
      </w:pPr>
    </w:p>
    <w:p w:rsidR="00F938E2" w:rsidRPr="0051273A" w:rsidRDefault="00F938E2" w:rsidP="00F938E2">
      <w:pPr>
        <w:jc w:val="both"/>
        <w:rPr>
          <w:b/>
          <w:bCs/>
          <w:iCs/>
        </w:rPr>
      </w:pPr>
      <w:r w:rsidRPr="0051273A">
        <w:rPr>
          <w:b/>
          <w:bCs/>
          <w:iCs/>
        </w:rPr>
        <w:t xml:space="preserve">          Раздел 3. Перечень профилактических мероприятий, сроки (периодичность) их проведения</w:t>
      </w:r>
      <w:r>
        <w:rPr>
          <w:b/>
          <w:bCs/>
          <w:iCs/>
        </w:rPr>
        <w:t>:</w:t>
      </w:r>
      <w:r w:rsidRPr="0051273A">
        <w:rPr>
          <w:b/>
          <w:bCs/>
          <w:iCs/>
        </w:rPr>
        <w:t xml:space="preserve">  </w:t>
      </w:r>
    </w:p>
    <w:p w:rsidR="00F938E2" w:rsidRDefault="00F938E2" w:rsidP="00F938E2">
      <w:pPr>
        <w:jc w:val="both"/>
        <w:rPr>
          <w:i/>
        </w:rPr>
      </w:pPr>
    </w:p>
    <w:tbl>
      <w:tblPr>
        <w:tblW w:w="0" w:type="auto"/>
        <w:tblInd w:w="108" w:type="dxa"/>
        <w:tblCellMar>
          <w:left w:w="10" w:type="dxa"/>
          <w:right w:w="10" w:type="dxa"/>
        </w:tblCellMar>
        <w:tblLook w:val="04A0" w:firstRow="1" w:lastRow="0" w:firstColumn="1" w:lastColumn="0" w:noHBand="0" w:noVBand="1"/>
      </w:tblPr>
      <w:tblGrid>
        <w:gridCol w:w="534"/>
        <w:gridCol w:w="2991"/>
        <w:gridCol w:w="2399"/>
        <w:gridCol w:w="3313"/>
      </w:tblGrid>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rFonts w:ascii="Segoe UI Symbol" w:eastAsia="Segoe UI Symbol" w:hAnsi="Segoe UI Symbol" w:cs="Segoe UI Symbol"/>
                <w:color w:val="000000"/>
                <w:sz w:val="20"/>
              </w:rPr>
              <w:t>№</w:t>
            </w:r>
            <w:r>
              <w:rPr>
                <w:color w:val="000000"/>
                <w:sz w:val="20"/>
              </w:rPr>
              <w:t xml:space="preserve"> п/п</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Наименование мероприятия</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Срок (периодичность) проведения</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Структурное подразделение, ответственное за реализацию</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1</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Информирование</w:t>
            </w:r>
          </w:p>
          <w:p w:rsidR="00F938E2" w:rsidRDefault="00F938E2" w:rsidP="0084664A">
            <w:pPr>
              <w:jc w:val="both"/>
              <w:rPr>
                <w:sz w:val="20"/>
              </w:rPr>
            </w:pPr>
            <w:r>
              <w:rPr>
                <w:sz w:val="20"/>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w:t>
            </w:r>
            <w:r>
              <w:rPr>
                <w:rFonts w:ascii="Segoe UI Symbol" w:eastAsia="Segoe UI Symbol" w:hAnsi="Segoe UI Symbol" w:cs="Segoe UI Symbol"/>
                <w:sz w:val="20"/>
              </w:rPr>
              <w:t>№</w:t>
            </w:r>
            <w:r>
              <w:rPr>
                <w:sz w:val="20"/>
              </w:rPr>
              <w:t xml:space="preserve"> 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938E2" w:rsidRDefault="00F938E2" w:rsidP="0084664A">
            <w:pPr>
              <w:spacing w:line="276" w:lineRule="auto"/>
              <w:jc w:val="both"/>
              <w:rPr>
                <w:color w:val="000000"/>
                <w:sz w:val="20"/>
              </w:rPr>
            </w:pPr>
            <w:r>
              <w:rPr>
                <w:color w:val="000000"/>
                <w:sz w:val="20"/>
              </w:rPr>
              <w:t>В рамках настоящего профилактического мероприятия, контрольный орган осуществляет:</w:t>
            </w:r>
          </w:p>
          <w:p w:rsidR="00F938E2" w:rsidRDefault="00F938E2" w:rsidP="0084664A">
            <w:pPr>
              <w:spacing w:line="276" w:lineRule="auto"/>
              <w:jc w:val="both"/>
              <w:rPr>
                <w:color w:val="000000"/>
                <w:sz w:val="20"/>
              </w:rPr>
            </w:pPr>
            <w:r>
              <w:rPr>
                <w:color w:val="000000"/>
                <w:sz w:val="20"/>
              </w:rPr>
              <w:t xml:space="preserve">-разработку схем и/или </w:t>
            </w:r>
            <w:proofErr w:type="spellStart"/>
            <w:r>
              <w:rPr>
                <w:color w:val="000000"/>
                <w:sz w:val="20"/>
              </w:rPr>
              <w:t>инфографики</w:t>
            </w:r>
            <w:proofErr w:type="spellEnd"/>
            <w:r>
              <w:rPr>
                <w:color w:val="000000"/>
                <w:sz w:val="20"/>
              </w:rPr>
              <w:t xml:space="preserve">, содержащей основные требования </w:t>
            </w:r>
          </w:p>
          <w:p w:rsidR="00F938E2" w:rsidRDefault="00F938E2" w:rsidP="0084664A">
            <w:pPr>
              <w:spacing w:line="276" w:lineRule="auto"/>
              <w:jc w:val="both"/>
              <w:rPr>
                <w:color w:val="000000"/>
                <w:sz w:val="20"/>
              </w:rPr>
            </w:pPr>
            <w:r>
              <w:rPr>
                <w:color w:val="000000"/>
                <w:sz w:val="20"/>
              </w:rPr>
              <w:t>в визуализированном виде с изложением текста требований в простом и понятном формате по каждому осуществляемому виду контроля (надзора) с последующим привлечением к распространению среди подконтрольных субъектов, специализированных отраслевых союзов, общественных объединений предпринимателей и общественных организаций, действующих в соответствующей сфере;</w:t>
            </w:r>
          </w:p>
          <w:p w:rsidR="00F938E2" w:rsidRDefault="00F938E2" w:rsidP="0084664A">
            <w:pPr>
              <w:spacing w:line="276" w:lineRule="auto"/>
              <w:jc w:val="both"/>
              <w:rPr>
                <w:color w:val="000000"/>
                <w:sz w:val="20"/>
              </w:rPr>
            </w:pPr>
            <w:r>
              <w:rPr>
                <w:color w:val="000000"/>
                <w:sz w:val="20"/>
              </w:rPr>
              <w:t xml:space="preserve">- размещение сведений о порядке досудебного обжалования решений контрольного (надзорного) органа, действий (бездействия) </w:t>
            </w:r>
          </w:p>
          <w:p w:rsidR="00F938E2" w:rsidRDefault="00F938E2" w:rsidP="0084664A">
            <w:pPr>
              <w:spacing w:line="276" w:lineRule="auto"/>
              <w:jc w:val="both"/>
              <w:rPr>
                <w:color w:val="000000"/>
                <w:sz w:val="20"/>
              </w:rPr>
            </w:pPr>
            <w:r>
              <w:rPr>
                <w:color w:val="000000"/>
                <w:sz w:val="20"/>
              </w:rPr>
              <w:t>его должностных лиц;</w:t>
            </w:r>
          </w:p>
          <w:p w:rsidR="00F938E2" w:rsidRDefault="00F938E2" w:rsidP="0084664A">
            <w:pPr>
              <w:spacing w:line="276" w:lineRule="auto"/>
              <w:jc w:val="both"/>
            </w:pPr>
            <w:r>
              <w:rPr>
                <w:color w:val="000000"/>
                <w:sz w:val="20"/>
              </w:rPr>
              <w:lastRenderedPageBreak/>
              <w:t>- возможность размещения исчерпывающего перечня сведений, которые могут запрашиваться контрольным (надзорным) органом у контролируемого лица по каждому осуществляемому виду контроля (надзора).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Постоянно</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Администрация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2</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Обобщение правоприменительной практики</w:t>
            </w:r>
          </w:p>
          <w:p w:rsidR="00F938E2" w:rsidRDefault="00F938E2" w:rsidP="0084664A">
            <w:pPr>
              <w:ind w:right="131" w:firstLine="119"/>
              <w:jc w:val="both"/>
              <w:rPr>
                <w:sz w:val="20"/>
              </w:rPr>
            </w:pPr>
            <w:r>
              <w:rPr>
                <w:sz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938E2" w:rsidRDefault="00F938E2" w:rsidP="0084664A">
            <w:pPr>
              <w:ind w:right="131" w:firstLine="119"/>
              <w:jc w:val="both"/>
            </w:pPr>
            <w:r>
              <w:rPr>
                <w:sz w:val="20"/>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r>
              <w:rPr>
                <w:sz w:val="20"/>
              </w:rPr>
              <w:t>ежегодно не позднее 30 января года, следующего за годом обобщения правоприменительной практики.</w:t>
            </w:r>
          </w:p>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p w:rsidR="00F938E2" w:rsidRDefault="00F938E2" w:rsidP="0084664A">
            <w:pPr>
              <w:spacing w:line="276" w:lineRule="auto"/>
              <w:jc w:val="both"/>
            </w:pP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3</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Объявление предостережения</w:t>
            </w:r>
          </w:p>
          <w:p w:rsidR="00F938E2" w:rsidRDefault="00F938E2" w:rsidP="0084664A">
            <w:pPr>
              <w:ind w:right="131"/>
              <w:jc w:val="both"/>
              <w:rPr>
                <w:sz w:val="20"/>
              </w:rPr>
            </w:pPr>
            <w:r>
              <w:rPr>
                <w:sz w:val="20"/>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F938E2" w:rsidRDefault="00F938E2" w:rsidP="0084664A">
            <w:pPr>
              <w:spacing w:line="276" w:lineRule="auto"/>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По мере поступления сведений  о готовящихся нарушениях обязательных требований или признаках нарушений обязательных требований и (или) по мере выявления нарушений обязательных требований, если отсутствуют подтвержденные данные о причинении или угрозе причинения вреда (ущерба) охраняемым законом ценностям</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4</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Консультирование</w:t>
            </w:r>
          </w:p>
          <w:p w:rsidR="00F938E2" w:rsidRDefault="00F938E2" w:rsidP="0084664A">
            <w:pPr>
              <w:spacing w:line="276" w:lineRule="auto"/>
              <w:jc w:val="both"/>
              <w:rPr>
                <w:color w:val="000000"/>
                <w:sz w:val="20"/>
              </w:rPr>
            </w:pPr>
            <w:r>
              <w:rPr>
                <w:color w:val="000000"/>
                <w:sz w:val="20"/>
              </w:rPr>
              <w:t xml:space="preserve">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 посредством размещения на официальном сайте </w:t>
            </w:r>
            <w:r>
              <w:rPr>
                <w:color w:val="000000"/>
                <w:sz w:val="20"/>
              </w:rPr>
              <w:lastRenderedPageBreak/>
              <w:t>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938E2" w:rsidRDefault="00F938E2" w:rsidP="0084664A">
            <w:pPr>
              <w:ind w:right="131"/>
              <w:jc w:val="both"/>
              <w:rPr>
                <w:color w:val="000000"/>
                <w:sz w:val="20"/>
              </w:rPr>
            </w:pPr>
            <w:r>
              <w:rPr>
                <w:sz w:val="20"/>
              </w:rPr>
              <w:t xml:space="preserve">Также, консультирование может осуществляться посредством проведения: </w:t>
            </w:r>
            <w:r>
              <w:rPr>
                <w:color w:val="000000"/>
                <w:sz w:val="20"/>
              </w:rPr>
              <w:t xml:space="preserve">семинаров, инструктажей, тематических конференций, заседаний рабочих групп, "горячих линий" </w:t>
            </w:r>
          </w:p>
          <w:p w:rsidR="00F938E2" w:rsidRDefault="00F938E2" w:rsidP="0084664A">
            <w:pPr>
              <w:ind w:right="131"/>
              <w:jc w:val="both"/>
              <w:rPr>
                <w:sz w:val="20"/>
              </w:rPr>
            </w:pPr>
          </w:p>
          <w:p w:rsidR="00F938E2" w:rsidRDefault="00F938E2" w:rsidP="0084664A">
            <w:pPr>
              <w:spacing w:line="276" w:lineRule="auto"/>
              <w:jc w:val="both"/>
              <w:rPr>
                <w:color w:val="000000"/>
                <w:sz w:val="20"/>
              </w:rPr>
            </w:pPr>
            <w:r>
              <w:rPr>
                <w:color w:val="000000"/>
                <w:sz w:val="20"/>
              </w:rPr>
              <w:t xml:space="preserve">Консультирование осуществляется </w:t>
            </w:r>
            <w:proofErr w:type="gramStart"/>
            <w:r>
              <w:rPr>
                <w:color w:val="000000"/>
                <w:sz w:val="20"/>
              </w:rPr>
              <w:t>по таким вопроса</w:t>
            </w:r>
            <w:proofErr w:type="gramEnd"/>
            <w:r>
              <w:rPr>
                <w:color w:val="000000"/>
                <w:sz w:val="20"/>
              </w:rPr>
              <w:t xml:space="preserve"> как:</w:t>
            </w:r>
          </w:p>
          <w:p w:rsidR="00F938E2" w:rsidRDefault="00F938E2" w:rsidP="0084664A">
            <w:pPr>
              <w:spacing w:line="276" w:lineRule="auto"/>
              <w:jc w:val="both"/>
              <w:rPr>
                <w:sz w:val="20"/>
              </w:rPr>
            </w:pPr>
            <w:r>
              <w:rPr>
                <w:sz w:val="20"/>
              </w:rPr>
              <w:t>1) порядка проведения контрольных мероприятий;</w:t>
            </w:r>
          </w:p>
          <w:p w:rsidR="00F938E2" w:rsidRDefault="00F938E2" w:rsidP="0084664A">
            <w:pPr>
              <w:spacing w:line="276" w:lineRule="auto"/>
              <w:jc w:val="both"/>
              <w:rPr>
                <w:sz w:val="20"/>
              </w:rPr>
            </w:pPr>
            <w:r>
              <w:rPr>
                <w:sz w:val="20"/>
              </w:rPr>
              <w:t>2) периодичности проведения контрольных мероприятий;</w:t>
            </w:r>
          </w:p>
          <w:p w:rsidR="00F938E2" w:rsidRDefault="00F938E2" w:rsidP="0084664A">
            <w:pPr>
              <w:spacing w:line="276" w:lineRule="auto"/>
              <w:jc w:val="both"/>
              <w:rPr>
                <w:sz w:val="20"/>
              </w:rPr>
            </w:pPr>
            <w:r>
              <w:rPr>
                <w:sz w:val="20"/>
              </w:rPr>
              <w:t>3) порядка принятия решений по итогам контрольных мероприятий;</w:t>
            </w:r>
          </w:p>
          <w:p w:rsidR="00F938E2" w:rsidRDefault="00F938E2" w:rsidP="0084664A">
            <w:pPr>
              <w:spacing w:line="276" w:lineRule="auto"/>
              <w:jc w:val="both"/>
            </w:pPr>
            <w:r>
              <w:rPr>
                <w:sz w:val="20"/>
              </w:rPr>
              <w:t>4) порядка обжалования решений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 мере поступления обращений контролируемых лиц или их представителей</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5</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Профилактический визит</w:t>
            </w:r>
          </w:p>
          <w:p w:rsidR="00F938E2" w:rsidRDefault="00F938E2" w:rsidP="0084664A">
            <w:pPr>
              <w:spacing w:line="276" w:lineRule="auto"/>
              <w:jc w:val="both"/>
              <w:rPr>
                <w:color w:val="000000"/>
                <w:sz w:val="20"/>
              </w:rPr>
            </w:pPr>
            <w:r>
              <w:rPr>
                <w:color w:val="000000"/>
                <w:sz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F938E2" w:rsidRDefault="00F938E2" w:rsidP="0084664A">
            <w:pPr>
              <w:ind w:firstLine="709"/>
              <w:jc w:val="both"/>
              <w:rPr>
                <w:sz w:val="20"/>
              </w:rPr>
            </w:pPr>
            <w:r>
              <w:rPr>
                <w:sz w:val="20"/>
              </w:rPr>
              <w:t xml:space="preserve">Продолжительность профилактического визита составляет не более двух часов в течение рабочего дня. </w:t>
            </w:r>
          </w:p>
          <w:p w:rsidR="00F938E2" w:rsidRDefault="00F938E2" w:rsidP="0084664A">
            <w:pPr>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Pr="0079179A" w:rsidRDefault="00F938E2" w:rsidP="0084664A">
            <w:pPr>
              <w:spacing w:line="276" w:lineRule="auto"/>
              <w:jc w:val="both"/>
              <w:rPr>
                <w:color w:val="000000"/>
                <w:sz w:val="20"/>
                <w:highlight w:val="yellow"/>
                <w:shd w:val="clear" w:color="auto" w:fill="FFFF00"/>
              </w:rPr>
            </w:pPr>
          </w:p>
          <w:p w:rsidR="00F938E2" w:rsidRDefault="00F938E2" w:rsidP="0084664A">
            <w:pPr>
              <w:spacing w:line="276" w:lineRule="auto"/>
              <w:jc w:val="both"/>
            </w:pPr>
            <w:r>
              <w:rPr>
                <w:sz w:val="20"/>
              </w:rPr>
              <w:t>3</w:t>
            </w:r>
            <w:r w:rsidRPr="0079179A">
              <w:rPr>
                <w:sz w:val="20"/>
              </w:rPr>
              <w:t xml:space="preserve"> квартал</w:t>
            </w:r>
            <w:r w:rsidR="0073615E">
              <w:rPr>
                <w:sz w:val="20"/>
              </w:rPr>
              <w:t xml:space="preserve"> 2025</w:t>
            </w:r>
            <w:bookmarkStart w:id="0" w:name="_GoBack"/>
            <w:bookmarkEnd w:id="0"/>
            <w:r>
              <w:rPr>
                <w:sz w:val="20"/>
              </w:rPr>
              <w:t xml:space="preserve"> года</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bl>
    <w:p w:rsidR="00F938E2" w:rsidRDefault="00F938E2" w:rsidP="00F938E2">
      <w:pPr>
        <w:spacing w:before="2"/>
        <w:rPr>
          <w:i/>
        </w:rPr>
      </w:pPr>
    </w:p>
    <w:p w:rsidR="00F938E2" w:rsidRDefault="00F938E2" w:rsidP="00F938E2">
      <w:pPr>
        <w:spacing w:line="276" w:lineRule="auto"/>
        <w:ind w:left="3057" w:right="835" w:hanging="1581"/>
        <w:jc w:val="center"/>
        <w:rPr>
          <w:b/>
          <w:color w:val="000000"/>
        </w:rPr>
      </w:pPr>
    </w:p>
    <w:p w:rsidR="00F938E2" w:rsidRDefault="00F938E2" w:rsidP="00F938E2">
      <w:pPr>
        <w:spacing w:line="276" w:lineRule="auto"/>
        <w:ind w:left="3057" w:right="835" w:hanging="1581"/>
        <w:jc w:val="center"/>
        <w:rPr>
          <w:b/>
          <w:color w:val="000000"/>
          <w:spacing w:val="-67"/>
        </w:rPr>
      </w:pPr>
      <w:r>
        <w:rPr>
          <w:b/>
          <w:color w:val="000000"/>
        </w:rPr>
        <w:t>Раздел 4. Показатели результативности и эффективности</w:t>
      </w:r>
    </w:p>
    <w:p w:rsidR="00F938E2" w:rsidRDefault="00F938E2" w:rsidP="00F938E2">
      <w:pPr>
        <w:spacing w:line="276" w:lineRule="auto"/>
        <w:ind w:left="3057" w:right="835" w:hanging="1581"/>
        <w:jc w:val="center"/>
        <w:rPr>
          <w:b/>
          <w:color w:val="000000"/>
        </w:rPr>
      </w:pPr>
      <w:r>
        <w:rPr>
          <w:b/>
          <w:color w:val="000000"/>
        </w:rPr>
        <w:t>Программы профилактики</w:t>
      </w:r>
    </w:p>
    <w:p w:rsidR="00F938E2" w:rsidRDefault="00F938E2" w:rsidP="00F938E2">
      <w:pPr>
        <w:spacing w:before="11"/>
        <w:rPr>
          <w:b/>
        </w:rPr>
      </w:pPr>
    </w:p>
    <w:p w:rsidR="00F938E2" w:rsidRDefault="00F938E2" w:rsidP="00F938E2">
      <w:pPr>
        <w:spacing w:before="5"/>
        <w:rPr>
          <w:i/>
        </w:rPr>
      </w:pPr>
    </w:p>
    <w:tbl>
      <w:tblPr>
        <w:tblW w:w="0" w:type="auto"/>
        <w:tblInd w:w="110" w:type="dxa"/>
        <w:tblCellMar>
          <w:left w:w="10" w:type="dxa"/>
          <w:right w:w="10" w:type="dxa"/>
        </w:tblCellMar>
        <w:tblLook w:val="04A0" w:firstRow="1" w:lastRow="0" w:firstColumn="1" w:lastColumn="0" w:noHBand="0" w:noVBand="1"/>
      </w:tblPr>
      <w:tblGrid>
        <w:gridCol w:w="538"/>
        <w:gridCol w:w="6448"/>
        <w:gridCol w:w="2246"/>
      </w:tblGrid>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4" w:lineRule="auto"/>
              <w:ind w:left="155" w:right="121" w:firstLine="45"/>
            </w:pPr>
            <w:r>
              <w:rPr>
                <w:rFonts w:ascii="Segoe UI Symbol" w:eastAsia="Segoe UI Symbol" w:hAnsi="Segoe UI Symbol" w:cs="Segoe UI Symbol"/>
              </w:rPr>
              <w:t>№</w:t>
            </w:r>
            <w:r>
              <w:t>п/п</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46" w:right="42"/>
              <w:jc w:val="center"/>
            </w:pPr>
            <w:r>
              <w:t>Наименование показателя</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Величина</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t>1.</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2"/>
              <w:jc w:val="both"/>
            </w:pPr>
            <w:r>
              <w:t>Полнота информации, размещенной на официальном сайте контрольного органа в сети «Интернет» в соответствии счастью 3статьи 46 Федерального закона от 31 июля 2021 г.</w:t>
            </w:r>
          </w:p>
          <w:p w:rsidR="00F938E2" w:rsidRDefault="00F938E2" w:rsidP="0084664A">
            <w:pPr>
              <w:ind w:left="60" w:right="59"/>
              <w:jc w:val="both"/>
            </w:pPr>
            <w:r>
              <w:rPr>
                <w:rFonts w:ascii="Segoe UI Symbol" w:eastAsia="Segoe UI Symbol" w:hAnsi="Segoe UI Symbol" w:cs="Segoe UI Symbol"/>
              </w:rPr>
              <w:t>№</w:t>
            </w:r>
            <w:r>
              <w:t>248-ФЗ «О государственном контроле(надзоре) и муниципальном контроле в Российской Федерации»</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100 %</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lastRenderedPageBreak/>
              <w:t>2.</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1"/>
              <w:jc w:val="both"/>
            </w:pPr>
            <w:r>
              <w:t>Удовлетворенностьконтролируемыхлициихпредставителямиконсультированиемконтрольного(надзорного) органа</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544" w:right="472" w:hanging="40"/>
            </w:pPr>
            <w:r>
              <w:t>100 % от числа обратившихся</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205" w:right="194"/>
              <w:jc w:val="center"/>
            </w:pPr>
            <w:r>
              <w:t>3.</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46" w:right="139"/>
              <w:jc w:val="center"/>
            </w:pPr>
            <w:r>
              <w:t>Количество проведенных профилактических мероприятий</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6"/>
              <w:ind w:left="178" w:right="162" w:firstLine="2"/>
              <w:jc w:val="center"/>
            </w:pPr>
            <w:r>
              <w:t>не менее 2 мероприятий, проведенных контрольным(надзорным)органом</w:t>
            </w:r>
          </w:p>
        </w:tc>
      </w:tr>
    </w:tbl>
    <w:p w:rsidR="00F938E2" w:rsidRDefault="00F938E2" w:rsidP="00F938E2">
      <w:pPr>
        <w:rPr>
          <w:i/>
        </w:rPr>
      </w:pPr>
    </w:p>
    <w:p w:rsidR="00F938E2" w:rsidRDefault="00F938E2" w:rsidP="00F938E2">
      <w:pPr>
        <w:ind w:firstLine="540"/>
        <w:jc w:val="both"/>
      </w:pPr>
      <w:r>
        <w:t>Результатом выполнения мероприятий, предусмотренных планом мероприятий по профилактике нарушений является снижение уровня нарушений субъектами, в отношении которых осуществляется муниципальный контроль, обязательных требований.</w:t>
      </w:r>
    </w:p>
    <w:p w:rsidR="00F938E2" w:rsidRDefault="00F938E2" w:rsidP="00F938E2">
      <w:pPr>
        <w:ind w:firstLine="540"/>
        <w:jc w:val="both"/>
      </w:pPr>
      <w:r>
        <w:t>Сведения о результатах профилактической работы за год размещаются в виде годового отчета об осуществлении муниципального контроля.</w:t>
      </w:r>
    </w:p>
    <w:p w:rsidR="00F938E2" w:rsidRDefault="00F938E2" w:rsidP="00F938E2">
      <w:pPr>
        <w:ind w:firstLine="540"/>
        <w:jc w:val="both"/>
      </w:pPr>
    </w:p>
    <w:p w:rsidR="00F938E2" w:rsidRDefault="00F938E2" w:rsidP="00F938E2">
      <w:pPr>
        <w:spacing w:line="276" w:lineRule="auto"/>
        <w:ind w:left="100" w:right="185" w:firstLine="540"/>
        <w:jc w:val="both"/>
        <w:rPr>
          <w:b/>
          <w:color w:val="000000"/>
        </w:rPr>
      </w:pPr>
    </w:p>
    <w:p w:rsidR="00F938E2" w:rsidRDefault="00F938E2" w:rsidP="00F938E2">
      <w:pPr>
        <w:spacing w:line="276" w:lineRule="auto"/>
        <w:jc w:val="both"/>
        <w:rPr>
          <w:color w:val="000000"/>
        </w:rPr>
      </w:pPr>
    </w:p>
    <w:p w:rsidR="00F938E2" w:rsidRDefault="00F938E2" w:rsidP="00F938E2">
      <w:pPr>
        <w:spacing w:line="276" w:lineRule="auto"/>
        <w:jc w:val="both"/>
        <w:rPr>
          <w:color w:val="000000"/>
        </w:rPr>
      </w:pPr>
    </w:p>
    <w:p w:rsidR="00F938E2" w:rsidRDefault="00F938E2" w:rsidP="00F938E2">
      <w:pPr>
        <w:spacing w:line="276" w:lineRule="auto"/>
        <w:jc w:val="both"/>
        <w:rPr>
          <w:color w:val="000000"/>
          <w:sz w:val="28"/>
        </w:rPr>
      </w:pPr>
      <w:r>
        <w:rPr>
          <w:color w:val="000000"/>
          <w:sz w:val="28"/>
        </w:rPr>
        <w:t xml:space="preserve"> </w:t>
      </w:r>
    </w:p>
    <w:p w:rsidR="00F938E2" w:rsidRDefault="00F938E2" w:rsidP="00F938E2">
      <w:pPr>
        <w:spacing w:line="276" w:lineRule="auto"/>
        <w:jc w:val="both"/>
        <w:rPr>
          <w:color w:val="000000"/>
          <w:sz w:val="28"/>
        </w:rPr>
      </w:pPr>
    </w:p>
    <w:p w:rsidR="00F938E2" w:rsidRPr="00C67B1D" w:rsidRDefault="00F938E2" w:rsidP="00F938E2">
      <w:pPr>
        <w:spacing w:line="276" w:lineRule="auto"/>
        <w:ind w:right="3685"/>
        <w:jc w:val="both"/>
      </w:pPr>
    </w:p>
    <w:p w:rsidR="00F938E2" w:rsidRPr="00C67B1D" w:rsidRDefault="00F938E2" w:rsidP="00F938E2">
      <w:pPr>
        <w:spacing w:line="276" w:lineRule="auto"/>
        <w:jc w:val="both"/>
      </w:pPr>
    </w:p>
    <w:p w:rsidR="00C729C6" w:rsidRDefault="00C729C6"/>
    <w:sectPr w:rsidR="00C729C6" w:rsidSect="009C2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37"/>
    <w:rsid w:val="00306F37"/>
    <w:rsid w:val="0073615E"/>
    <w:rsid w:val="00C729C6"/>
    <w:rsid w:val="00EF3858"/>
    <w:rsid w:val="00F93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1D6C0"/>
  <w15:chartTrackingRefBased/>
  <w15:docId w15:val="{6F2DDC55-8C55-4254-97A6-F220493A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8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38E2"/>
    <w:rPr>
      <w:rFonts w:ascii="Segoe UI" w:hAnsi="Segoe UI" w:cs="Segoe UI"/>
      <w:sz w:val="18"/>
      <w:szCs w:val="18"/>
    </w:rPr>
  </w:style>
  <w:style w:type="character" w:customStyle="1" w:styleId="a4">
    <w:name w:val="Текст выноски Знак"/>
    <w:basedOn w:val="a0"/>
    <w:link w:val="a3"/>
    <w:uiPriority w:val="99"/>
    <w:semiHidden/>
    <w:rsid w:val="00F938E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1567</Words>
  <Characters>8937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5</cp:revision>
  <cp:lastPrinted>2023-09-28T09:53:00Z</cp:lastPrinted>
  <dcterms:created xsi:type="dcterms:W3CDTF">2023-09-28T09:52:00Z</dcterms:created>
  <dcterms:modified xsi:type="dcterms:W3CDTF">2024-09-19T10:28:00Z</dcterms:modified>
</cp:coreProperties>
</file>