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A1B" w:rsidRPr="00EB2A1B" w:rsidRDefault="00EB2A1B" w:rsidP="00EB2A1B">
      <w:pPr>
        <w:widowControl w:val="0"/>
        <w:suppressAutoHyphens/>
        <w:autoSpaceDE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B2A1B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3BC552C" wp14:editId="600581C6">
            <wp:extent cx="5810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A1B" w:rsidRPr="00EB2A1B" w:rsidRDefault="00EB2A1B" w:rsidP="00EB2A1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B2A1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Некрасовский сельский совет</w:t>
      </w:r>
    </w:p>
    <w:p w:rsidR="00EB2A1B" w:rsidRPr="00EB2A1B" w:rsidRDefault="00EB2A1B" w:rsidP="00EB2A1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B2A1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Советского района Республики Крым</w:t>
      </w:r>
    </w:p>
    <w:p w:rsidR="00EB2A1B" w:rsidRPr="00EB2A1B" w:rsidRDefault="005A3D98" w:rsidP="00EB2A1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EB2A1B" w:rsidRPr="00EB2A1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-я сессия 2-го созыва</w:t>
      </w:r>
    </w:p>
    <w:p w:rsidR="00EB2A1B" w:rsidRPr="00EB2A1B" w:rsidRDefault="00EB2A1B" w:rsidP="00EB2A1B">
      <w:pPr>
        <w:widowControl w:val="0"/>
        <w:autoSpaceDE w:val="0"/>
        <w:autoSpaceDN w:val="0"/>
        <w:adjustRightInd w:val="0"/>
        <w:spacing w:after="0" w:line="100" w:lineRule="atLeast"/>
        <w:ind w:firstLine="72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EB2A1B" w:rsidRPr="00EB2A1B" w:rsidTr="00EB2A1B">
        <w:trPr>
          <w:trHeight w:val="1"/>
        </w:trPr>
        <w:tc>
          <w:tcPr>
            <w:tcW w:w="9639" w:type="dxa"/>
            <w:hideMark/>
          </w:tcPr>
          <w:p w:rsidR="00EB2A1B" w:rsidRPr="00EB2A1B" w:rsidRDefault="00EB2A1B" w:rsidP="00EB2A1B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2A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</w:t>
            </w:r>
            <w:r w:rsidRPr="00EB2A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               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Pr="00EB2A1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 Е Ш Е Н И Е </w:t>
            </w:r>
          </w:p>
        </w:tc>
      </w:tr>
    </w:tbl>
    <w:p w:rsidR="00EB2A1B" w:rsidRPr="00EB2A1B" w:rsidRDefault="00EB2A1B" w:rsidP="00EB2A1B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B2A1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proofErr w:type="gramStart"/>
      <w:r w:rsidRPr="00EB2A1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от  </w:t>
      </w:r>
      <w:r w:rsidR="005A3D9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16</w:t>
      </w:r>
      <w:proofErr w:type="gramEnd"/>
      <w:r w:rsidR="005A3D9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апреля 2024 </w:t>
      </w:r>
      <w:r w:rsidRPr="00EB2A1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                                                                                               № </w:t>
      </w:r>
      <w:r w:rsidR="005A3D9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bookmarkStart w:id="0" w:name="_GoBack"/>
      <w:bookmarkEnd w:id="0"/>
      <w:r w:rsidRPr="00EB2A1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B2A1B" w:rsidRPr="00EB2A1B" w:rsidRDefault="00EB2A1B" w:rsidP="00EB2A1B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B2A1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 с. Некрасовка</w:t>
      </w:r>
    </w:p>
    <w:p w:rsidR="00EB2A1B" w:rsidRPr="00EB2A1B" w:rsidRDefault="00EB2A1B" w:rsidP="00EB2A1B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2A1B" w:rsidRPr="00EB2A1B" w:rsidRDefault="00EB2A1B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10-ой сессии </w:t>
      </w:r>
    </w:p>
    <w:p w:rsidR="00EB2A1B" w:rsidRPr="00EB2A1B" w:rsidRDefault="00EB2A1B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Некрасовского сельского совета 2-го созыва </w:t>
      </w:r>
    </w:p>
    <w:p w:rsidR="00EB2A1B" w:rsidRPr="00EB2A1B" w:rsidRDefault="00EB2A1B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7 от 27.09.2022 «Об утверждении Положения об оплате труда депутатов, </w:t>
      </w:r>
    </w:p>
    <w:p w:rsidR="00EB2A1B" w:rsidRPr="00EB2A1B" w:rsidRDefault="00EB2A1B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выборных должностных лиц местного самоуправления, </w:t>
      </w:r>
    </w:p>
    <w:p w:rsidR="00EB2A1B" w:rsidRPr="00EB2A1B" w:rsidRDefault="00EB2A1B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осуществляющих свои полномочия на постоянной основе, </w:t>
      </w:r>
    </w:p>
    <w:p w:rsidR="00EB2A1B" w:rsidRPr="00EB2A1B" w:rsidRDefault="00EB2A1B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лиц, замещающих иные муниципальные должности </w:t>
      </w:r>
    </w:p>
    <w:p w:rsidR="00EB2A1B" w:rsidRPr="00EB2A1B" w:rsidRDefault="00EB2A1B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Некрасовского сельского поселения Советского района Республики Крым»</w:t>
      </w:r>
    </w:p>
    <w:p w:rsidR="00AA1F16" w:rsidRPr="00EB2A1B" w:rsidRDefault="00AA1F16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1F16" w:rsidRPr="00EB2A1B" w:rsidRDefault="00AA1F16" w:rsidP="00EB2A1B">
      <w:pPr>
        <w:spacing w:after="0" w:line="10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B2A1B" w:rsidRPr="00EB2A1B" w:rsidRDefault="00EB2A1B" w:rsidP="00EB2A1B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2A1B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ст. 28 Закона Республики Крым от 21.08.2014 г. №54-ЗРК «Об основах местного самоуправления в Республике Крым», Законом Республики Крым от 10.09.2014 г. №77-ЗРК «О Реестре муниципальных должностей в Республике Крым», постановлением Совета министров Республики Крым от 09.12.2015г. №781 «О внесении изменений в постановление Совета министров Республики Крым от 26 сентября 2014 года №362 «О 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Крым», постановлением Совета министров Республики Крым от 09 февраля 2018 года №56 «О внесении изменений в некоторые постановления Совета министров Республики Крым,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EB2A1B" w:rsidRPr="00EB2A1B" w:rsidRDefault="00EB2A1B" w:rsidP="00EB2A1B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4"/>
        </w:rPr>
        <w:t>РЕШИЛ:</w:t>
      </w:r>
    </w:p>
    <w:p w:rsidR="00EB2A1B" w:rsidRDefault="00EB2A1B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A1B" w:rsidRPr="00EB2A1B" w:rsidRDefault="00C22397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4007D"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B2A1B"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Внести изменения в решение 10-ой </w:t>
      </w:r>
      <w:r w:rsid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сессии 2 созыва от 27.09.2022 №7</w:t>
      </w:r>
      <w:r w:rsidR="00EB2A1B"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Положе</w:t>
      </w:r>
      <w:r w:rsid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об оплате труда депутатов, </w:t>
      </w:r>
      <w:r w:rsidR="00EB2A1B"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выборных должностных лиц местного самоуправления, </w:t>
      </w:r>
    </w:p>
    <w:p w:rsidR="00C22397" w:rsidRPr="00EB2A1B" w:rsidRDefault="00EB2A1B" w:rsidP="00EB2A1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осуществляющих свои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лномочия на постоянной основе, </w:t>
      </w:r>
      <w:r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замещающи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иные муниципальные должности </w:t>
      </w:r>
      <w:r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Некрасовского сельского поселения Советского района Республики Крым» следующего содержания:</w:t>
      </w:r>
    </w:p>
    <w:p w:rsidR="00EB2A1B" w:rsidRDefault="00EB2A1B" w:rsidP="00EB2A1B">
      <w:pPr>
        <w:pStyle w:val="a3"/>
        <w:numPr>
          <w:ilvl w:val="1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Раздел 10 Положения изложить в следующей редакции:</w:t>
      </w:r>
    </w:p>
    <w:p w:rsidR="00EB2A1B" w:rsidRDefault="00EB2A1B" w:rsidP="00EB2A1B">
      <w:pPr>
        <w:tabs>
          <w:tab w:val="left" w:pos="1269"/>
        </w:tabs>
        <w:spacing w:after="0" w:line="240" w:lineRule="auto"/>
        <w:ind w:right="2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10. Формирование фонда оплаты труда муниципальных служащих</w:t>
      </w:r>
    </w:p>
    <w:p w:rsidR="00EB2A1B" w:rsidRDefault="00EB2A1B" w:rsidP="00EB2A1B">
      <w:pPr>
        <w:tabs>
          <w:tab w:val="left" w:pos="1269"/>
        </w:tabs>
        <w:spacing w:after="0" w:line="240" w:lineRule="auto"/>
        <w:ind w:right="2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74007D" w:rsidRPr="00EB2A1B" w:rsidRDefault="0074007D" w:rsidP="00EB2A1B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>Формирование фонда оплаты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 м</w:t>
      </w:r>
      <w:r w:rsidRP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униципального образования </w:t>
      </w:r>
      <w:r w:rsid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Некрасовское </w:t>
      </w:r>
      <w:r w:rsidRP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сельское поселение Советского района Республики Крым , 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осуществляется в соответствии с предельными нормативами, установленными постановлением Совета министров Республики Крым от 26.09.2014 № 362 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>«О предельных нормативах формирования расходов на оплату труда депутатов, выборных должностных лиц местного самоуправления, муниципальных служащих в Республике Крым» (далее - Постановление № 362).</w:t>
      </w:r>
    </w:p>
    <w:p w:rsidR="0074007D" w:rsidRPr="00EB2A1B" w:rsidRDefault="0074007D" w:rsidP="00EB2A1B">
      <w:pPr>
        <w:spacing w:after="0" w:line="180" w:lineRule="atLeast"/>
        <w:ind w:firstLine="54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>2. Предельный норматив формирования фонда оплаты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 м</w:t>
      </w:r>
      <w:r w:rsidRP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униципального образования </w:t>
      </w:r>
      <w:r w:rsid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Некрасовское</w:t>
      </w:r>
      <w:r w:rsidRP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 сельское поселение Советского района Республики Крым 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в расчете на год составляет 14 предельных </w:t>
      </w:r>
      <w:hyperlink r:id="rId6" w:history="1">
        <w:r w:rsidRPr="00EB2A1B">
          <w:rPr>
            <w:rFonts w:ascii="Times New Roman" w:eastAsia="SimSun" w:hAnsi="Times New Roman" w:cs="Times New Roman"/>
            <w:sz w:val="24"/>
            <w:szCs w:val="24"/>
            <w:lang w:eastAsia="zh-CN"/>
          </w:rPr>
          <w:t>размеров</w:t>
        </w:r>
      </w:hyperlink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денежных содержаний, установленных приложением 1 к Положению «О 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Крым», утверждённому Постановлением № 362.</w:t>
      </w:r>
    </w:p>
    <w:p w:rsidR="0074007D" w:rsidRPr="00EB2A1B" w:rsidRDefault="0074007D" w:rsidP="00EB2A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>3. Предельные размеры денежного содержания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 м</w:t>
      </w:r>
      <w:r w:rsidRP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униципального образования </w:t>
      </w:r>
      <w:r w:rsid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Некрасовское</w:t>
      </w:r>
      <w:r w:rsidR="00EB2A1B" w:rsidRP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 </w:t>
      </w:r>
      <w:r w:rsidRP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сельское поселение Советского района Республики Крым 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устанавливаются </w:t>
      </w:r>
      <w:hyperlink r:id="rId7" w:history="1">
        <w:r w:rsidRPr="00EB2A1B">
          <w:rPr>
            <w:rFonts w:ascii="Times New Roman" w:eastAsia="SimSun" w:hAnsi="Times New Roman" w:cs="Times New Roman"/>
            <w:sz w:val="24"/>
            <w:szCs w:val="24"/>
            <w:lang w:eastAsia="zh-CN"/>
          </w:rPr>
          <w:t>приложением 1</w:t>
        </w:r>
      </w:hyperlink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к Положению «О 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Крым», утверждённому Постановлением № 362 и подлежат увеличению (индексации) с учётом темпов и сроков увеличения (индексации) месячных окладов государственных гражданских служащих Республики Крым, утверждённых законом Республики Крым о бюджете Республики Крым.</w:t>
      </w:r>
    </w:p>
    <w:p w:rsidR="0074007D" w:rsidRPr="00EB2A1B" w:rsidRDefault="0074007D" w:rsidP="00EB2A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>4. Объем расходов на оплату труда депутатов, выборных должностных лиц местного самоуправления, осуществляющих свои полномочия на постоянной основе, лиц, замещающих иные муниципальные должности м</w:t>
      </w:r>
      <w:r w:rsidRP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униципального образования </w:t>
      </w:r>
      <w:r w:rsid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Некрасовское</w:t>
      </w:r>
      <w:r w:rsidRP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 сельское поселение Советского района Республики Крым 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предусмотренный бюджетом муниципального образования </w:t>
      </w:r>
      <w:r w:rsid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Некрасовское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сельское поселение Со</w:t>
      </w:r>
      <w:r w:rsidR="00EB2A1B">
        <w:rPr>
          <w:rFonts w:ascii="Times New Roman" w:eastAsia="SimSun" w:hAnsi="Times New Roman" w:cs="Times New Roman"/>
          <w:sz w:val="24"/>
          <w:szCs w:val="24"/>
          <w:lang w:eastAsia="zh-CN"/>
        </w:rPr>
        <w:t>ветского района Республики Крым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может превысить предельный норматив формирования фонда оплаты труда, установленный пунктом </w:t>
      </w:r>
      <w:hyperlink r:id="rId8" w:history="1">
        <w:r w:rsidRPr="00EB2A1B">
          <w:rPr>
            <w:rFonts w:ascii="Times New Roman" w:eastAsia="SimSun" w:hAnsi="Times New Roman" w:cs="Times New Roman"/>
            <w:sz w:val="24"/>
            <w:szCs w:val="24"/>
            <w:lang w:eastAsia="zh-CN"/>
          </w:rPr>
          <w:t>2</w:t>
        </w:r>
      </w:hyperlink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раздела 10 настоящего Положения, на сумму фактически произведённых расходов в следующих случаях:</w:t>
      </w:r>
    </w:p>
    <w:p w:rsidR="0074007D" w:rsidRPr="00EB2A1B" w:rsidRDefault="0074007D" w:rsidP="00EB2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 случае прекращения полномочий </w:t>
      </w:r>
      <w:r w:rsidR="005F5223"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EB2A1B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Некрасовского</w:t>
      </w:r>
      <w:r w:rsidR="005F5223"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- глава администрации </w:t>
      </w:r>
      <w:r w:rsid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Некрасовского</w:t>
      </w:r>
      <w:r w:rsidR="005F5223"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proofErr w:type="gramStart"/>
      <w:r w:rsidR="005F5223" w:rsidRPr="00EB2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EB2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>-</w:t>
      </w:r>
      <w:proofErr w:type="gramEnd"/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на сумму фактически произведённых расходов на компенсационные выплаты в связи с реализацией соответствующих организационно-штатных мероприятий;</w:t>
      </w:r>
    </w:p>
    <w:p w:rsidR="00C22397" w:rsidRPr="00EB2A1B" w:rsidRDefault="0074007D" w:rsidP="00EB2A1B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>в случае возникновения на территории муниципального образования</w:t>
      </w:r>
      <w:r w:rsidR="005F5223"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EB2A1B"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>Некрасовское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сельское поселение Советского района Республики Крым  чрезвычайной ситуации федерального и (или) регионального характера - на сумму фактически произведённых расходов на материальное стимулирование лиц, замещающих муниципальные должности муниципального образования</w:t>
      </w:r>
      <w:r w:rsidR="005F5223"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EB2A1B"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>Некрасовское</w:t>
      </w:r>
      <w:r w:rsidRPr="00EB2A1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сельское поселение Советского района Республики Крым  в связи с увеличением объёма выполняемой работы в период ликвидации чрезвычайной ситуации и её последствий.».</w:t>
      </w:r>
    </w:p>
    <w:p w:rsidR="00EB2A1B" w:rsidRPr="00EB2A1B" w:rsidRDefault="00EB2A1B" w:rsidP="00EB2A1B">
      <w:pPr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B2A1B">
        <w:rPr>
          <w:rFonts w:ascii="Times New Roman" w:eastAsia="Times New Roman" w:hAnsi="Times New Roman" w:cs="Times New Roman"/>
          <w:sz w:val="24"/>
          <w:szCs w:val="28"/>
          <w:lang w:eastAsia="ru-RU"/>
        </w:rPr>
        <w:t>2.</w:t>
      </w:r>
      <w:r w:rsidRPr="00EB2A1B">
        <w:rPr>
          <w:rFonts w:ascii="Calibri" w:eastAsia="Calibri" w:hAnsi="Calibri" w:cs="Times New Roman"/>
        </w:rPr>
        <w:t xml:space="preserve"> </w:t>
      </w:r>
      <w:r w:rsidRPr="00EB2A1B">
        <w:rPr>
          <w:rFonts w:ascii="Times New Roman" w:eastAsia="Times New Roman" w:hAnsi="Times New Roman" w:cs="Times New Roman"/>
          <w:sz w:val="24"/>
          <w:szCs w:val="28"/>
          <w:lang w:eastAsia="ru-RU"/>
        </w:rPr>
        <w:t>Обнародовать настоящее решение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 ул. Советская, 33.</w:t>
      </w:r>
    </w:p>
    <w:p w:rsidR="00EB2A1B" w:rsidRPr="00EB2A1B" w:rsidRDefault="00EB2A1B" w:rsidP="00EB2A1B">
      <w:pPr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B2A1B">
        <w:rPr>
          <w:rFonts w:ascii="Times New Roman" w:eastAsia="Times New Roman" w:hAnsi="Times New Roman" w:cs="Times New Roman"/>
          <w:sz w:val="24"/>
          <w:szCs w:val="28"/>
          <w:lang w:eastAsia="ru-RU"/>
        </w:rPr>
        <w:t>3.</w:t>
      </w:r>
      <w:r w:rsidRPr="00EB2A1B">
        <w:rPr>
          <w:rFonts w:ascii="Calibri" w:eastAsia="Calibri" w:hAnsi="Calibri" w:cs="Times New Roman"/>
        </w:rPr>
        <w:t xml:space="preserve"> </w:t>
      </w:r>
      <w:r w:rsidRPr="00EB2A1B">
        <w:rPr>
          <w:rFonts w:ascii="Times New Roman" w:eastAsia="Times New Roman" w:hAnsi="Times New Roman" w:cs="Times New Roman"/>
          <w:sz w:val="24"/>
          <w:szCs w:val="28"/>
          <w:lang w:eastAsia="ru-RU"/>
        </w:rPr>
        <w:t>Настоящее решение вступает в силу со дня принятия и распространяет свое действие на правоотношения, возникшие с 1 января 2024 года.</w:t>
      </w:r>
    </w:p>
    <w:p w:rsidR="00EB2A1B" w:rsidRPr="00EB2A1B" w:rsidRDefault="00EB2A1B" w:rsidP="00EB2A1B">
      <w:pPr>
        <w:spacing w:after="0" w:line="302" w:lineRule="exact"/>
        <w:ind w:right="-1"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B2A1B">
        <w:rPr>
          <w:rFonts w:ascii="Times New Roman" w:eastAsia="Times New Roman" w:hAnsi="Times New Roman" w:cs="Times New Roman"/>
          <w:sz w:val="24"/>
          <w:szCs w:val="28"/>
          <w:lang w:eastAsia="ru-RU"/>
        </w:rPr>
        <w:t>4.  Контроль за исполнением настоящего решения возложить на постоянную комиссию по социально-экономическим, земельным вопросам, вопросам планирования бюджета и финансов, благоустройству и экологии.</w:t>
      </w:r>
    </w:p>
    <w:p w:rsidR="00EB2A1B" w:rsidRPr="00EB2A1B" w:rsidRDefault="00EB2A1B" w:rsidP="00EB2A1B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B2A1B" w:rsidRPr="00EB2A1B" w:rsidRDefault="00EB2A1B" w:rsidP="00EB2A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Председатель Некрасовского сельского совета-</w:t>
      </w:r>
    </w:p>
    <w:p w:rsidR="00EB2A1B" w:rsidRPr="00EB2A1B" w:rsidRDefault="00EB2A1B" w:rsidP="00EB2A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глава администрации </w:t>
      </w:r>
    </w:p>
    <w:p w:rsidR="00EB2A1B" w:rsidRPr="00EB2A1B" w:rsidRDefault="00EB2A1B" w:rsidP="00EB2A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B2A1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Некрасовского сельского поселения                                                           Л.А. Яковенко</w:t>
      </w:r>
      <w:r w:rsidRPr="00EB2A1B">
        <w:rPr>
          <w:rFonts w:ascii="Times New Roman" w:eastAsia="Times New Roman" w:hAnsi="Times New Roman" w:cs="Times New Roman"/>
          <w:bCs/>
          <w:kern w:val="36"/>
          <w:sz w:val="24"/>
          <w:szCs w:val="28"/>
          <w:lang w:eastAsia="ru-RU"/>
        </w:rPr>
        <w:t xml:space="preserve">           </w:t>
      </w:r>
    </w:p>
    <w:p w:rsidR="009403E4" w:rsidRPr="00EB2A1B" w:rsidRDefault="00AA1F16" w:rsidP="00EB2A1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B2A1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 </w:t>
      </w:r>
      <w:r w:rsidR="00EB2A1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</w:t>
      </w:r>
    </w:p>
    <w:sectPr w:rsidR="009403E4" w:rsidRPr="00EB2A1B" w:rsidSect="00EB2A1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E7997"/>
    <w:multiLevelType w:val="multilevel"/>
    <w:tmpl w:val="173494F4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</w:lvl>
    <w:lvl w:ilvl="2">
      <w:start w:val="1"/>
      <w:numFmt w:val="decimal"/>
      <w:isLgl/>
      <w:lvlText w:val="%1.%2.%3."/>
      <w:lvlJc w:val="left"/>
      <w:pPr>
        <w:ind w:left="900" w:hanging="720"/>
      </w:pPr>
    </w:lvl>
    <w:lvl w:ilvl="3">
      <w:start w:val="1"/>
      <w:numFmt w:val="decimal"/>
      <w:isLgl/>
      <w:lvlText w:val="%1.%2.%3.%4."/>
      <w:lvlJc w:val="left"/>
      <w:pPr>
        <w:ind w:left="900" w:hanging="720"/>
      </w:pPr>
    </w:lvl>
    <w:lvl w:ilvl="4">
      <w:start w:val="1"/>
      <w:numFmt w:val="decimal"/>
      <w:isLgl/>
      <w:lvlText w:val="%1.%2.%3.%4.%5."/>
      <w:lvlJc w:val="left"/>
      <w:pPr>
        <w:ind w:left="1260" w:hanging="1080"/>
      </w:pPr>
    </w:lvl>
    <w:lvl w:ilvl="5">
      <w:start w:val="1"/>
      <w:numFmt w:val="decimal"/>
      <w:isLgl/>
      <w:lvlText w:val="%1.%2.%3.%4.%5.%6."/>
      <w:lvlJc w:val="left"/>
      <w:pPr>
        <w:ind w:left="1260" w:hanging="1080"/>
      </w:pPr>
    </w:lvl>
    <w:lvl w:ilvl="6">
      <w:start w:val="1"/>
      <w:numFmt w:val="decimal"/>
      <w:isLgl/>
      <w:lvlText w:val="%1.%2.%3.%4.%5.%6.%7."/>
      <w:lvlJc w:val="left"/>
      <w:pPr>
        <w:ind w:left="1620" w:hanging="1440"/>
      </w:p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</w:lvl>
  </w:abstractNum>
  <w:abstractNum w:abstractNumId="1" w15:restartNumberingAfterBreak="0">
    <w:nsid w:val="7E1E2A37"/>
    <w:multiLevelType w:val="hybridMultilevel"/>
    <w:tmpl w:val="F0B613B8"/>
    <w:lvl w:ilvl="0" w:tplc="D47897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1E7C55"/>
    <w:multiLevelType w:val="hybridMultilevel"/>
    <w:tmpl w:val="6E88E236"/>
    <w:lvl w:ilvl="0" w:tplc="B248ED5C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FE1"/>
    <w:rsid w:val="000D2CF7"/>
    <w:rsid w:val="001E4FE1"/>
    <w:rsid w:val="00361ACB"/>
    <w:rsid w:val="003E130C"/>
    <w:rsid w:val="00451229"/>
    <w:rsid w:val="00524C78"/>
    <w:rsid w:val="005A3D98"/>
    <w:rsid w:val="005F5223"/>
    <w:rsid w:val="0074007D"/>
    <w:rsid w:val="00986D5E"/>
    <w:rsid w:val="00AA1F16"/>
    <w:rsid w:val="00C22397"/>
    <w:rsid w:val="00EB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A67B0"/>
  <w15:chartTrackingRefBased/>
  <w15:docId w15:val="{4CBB1C4D-C495-4EA0-85AF-4470FBFF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A1B"/>
    <w:pPr>
      <w:spacing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2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2A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96493&amp;dst=100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509&amp;n=96493&amp;dst=1000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509&amp;n=96493&amp;dst=100765&amp;field=134&amp;date=23.01.2024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10</cp:revision>
  <cp:lastPrinted>2024-03-28T12:47:00Z</cp:lastPrinted>
  <dcterms:created xsi:type="dcterms:W3CDTF">2024-03-27T07:50:00Z</dcterms:created>
  <dcterms:modified xsi:type="dcterms:W3CDTF">2024-05-14T11:37:00Z</dcterms:modified>
</cp:coreProperties>
</file>