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F9D" w:rsidRPr="00B01F9D" w:rsidRDefault="00B01F9D" w:rsidP="00B01F9D">
      <w:pPr>
        <w:widowControl w:val="0"/>
        <w:suppressAutoHyphens/>
        <w:autoSpaceDE w:val="0"/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6"/>
          <w:lang w:eastAsia="ru-RU"/>
        </w:rPr>
      </w:pPr>
      <w:r w:rsidRPr="00B01F9D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                                                                        </w:t>
      </w:r>
      <w:r w:rsidRPr="00B01F9D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    </w:t>
      </w:r>
      <w:r w:rsidRPr="00B01F9D">
        <w:rPr>
          <w:rFonts w:ascii="Times New Roman" w:eastAsia="Calibri" w:hAnsi="Times New Roman" w:cs="Times New Roman"/>
          <w:bCs/>
          <w:noProof/>
          <w:color w:val="000000"/>
          <w:sz w:val="28"/>
          <w:szCs w:val="26"/>
          <w:lang w:eastAsia="ru-RU"/>
        </w:rPr>
        <w:drawing>
          <wp:inline distT="0" distB="0" distL="0" distR="0" wp14:anchorId="6C2002EB" wp14:editId="231CDDF2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01F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Некрасовский сельский совет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01F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Советского района Республики Крым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1F9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12 -я сессия 2-го созыва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01F9D" w:rsidRPr="00B01F9D" w:rsidTr="001A72F1">
        <w:trPr>
          <w:trHeight w:val="1"/>
        </w:trPr>
        <w:tc>
          <w:tcPr>
            <w:tcW w:w="9639" w:type="dxa"/>
          </w:tcPr>
          <w:p w:rsidR="00B01F9D" w:rsidRPr="00B01F9D" w:rsidRDefault="00B01F9D" w:rsidP="001A72F1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1F9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Р Е Ш Е Н И Е </w:t>
            </w:r>
          </w:p>
          <w:p w:rsidR="00B01F9D" w:rsidRPr="00B01F9D" w:rsidRDefault="00B01F9D" w:rsidP="001A72F1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1F9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proofErr w:type="gramStart"/>
      <w:r w:rsidRPr="00B01F9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 27</w:t>
      </w:r>
      <w:proofErr w:type="gramEnd"/>
      <w:r w:rsidRPr="00B01F9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декабря 2023 года                                               </w:t>
      </w:r>
      <w:r w:rsidR="001D55D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№ 3</w:t>
      </w:r>
      <w:bookmarkStart w:id="0" w:name="_GoBack"/>
      <w:bookmarkEnd w:id="0"/>
    </w:p>
    <w:p w:rsid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1F9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с. Некрасовка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0893" w:rsidRPr="00C660CA" w:rsidRDefault="00B50893" w:rsidP="00B01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</w:p>
    <w:p w:rsidR="00B50893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5F8A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2"/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Налогов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руководствуясь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9B5F8A" w:rsidRPr="00C660CA" w:rsidRDefault="009B5F8A" w:rsidP="009B5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893" w:rsidRPr="00C660CA" w:rsidRDefault="009B5F8A" w:rsidP="009B5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bookmarkEnd w:id="1"/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17-й сессии Советского сельского совета Советского района Республики Крым от 08 декабря 2020 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Часть 3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60CA">
        <w:rPr>
          <w:rFonts w:ascii="Times New Roman" w:eastAsia="Times New Roman" w:hAnsi="Times New Roman" w:cs="Times New Roman"/>
          <w:sz w:val="28"/>
          <w:szCs w:val="28"/>
        </w:rPr>
        <w:t>3. Определить следующие налоговые ставки по налогу:</w:t>
      </w:r>
    </w:p>
    <w:tbl>
      <w:tblPr>
        <w:tblW w:w="9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0"/>
        <w:gridCol w:w="6851"/>
        <w:gridCol w:w="2083"/>
      </w:tblGrid>
      <w:tr w:rsidR="00B50893" w:rsidRPr="00C660CA" w:rsidTr="00C660CA">
        <w:tc>
          <w:tcPr>
            <w:tcW w:w="700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1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2083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Налоговая ставка</w:t>
            </w:r>
          </w:p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2083" w:type="dxa"/>
            <w:vMerge w:val="restart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083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одно жилое помещение (жилой дом)</w:t>
            </w:r>
          </w:p>
        </w:tc>
        <w:tc>
          <w:tcPr>
            <w:tcW w:w="2083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Гаражи и машино-места</w:t>
            </w:r>
          </w:p>
        </w:tc>
        <w:tc>
          <w:tcPr>
            <w:tcW w:w="2083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50 квадратных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083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ст. 378.2 Налогового кодекса РФ, в отношении объектов налогообложения, предусмотренных абзацем вторым пункта 10 ст. 378.2 Налогового кодекса РФ</w:t>
            </w:r>
          </w:p>
        </w:tc>
        <w:tc>
          <w:tcPr>
            <w:tcW w:w="2083" w:type="dxa"/>
            <w:vMerge w:val="restart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06337" w:rsidRPr="00C660CA" w:rsidTr="00C660CA">
        <w:tc>
          <w:tcPr>
            <w:tcW w:w="700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6851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Объекты налогообложения, кадастровая стоимость каждого из которых превышает 300 млн. руб. </w:t>
            </w:r>
          </w:p>
        </w:tc>
        <w:tc>
          <w:tcPr>
            <w:tcW w:w="2083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50893" w:rsidRPr="00C660CA" w:rsidTr="00C660CA">
        <w:tc>
          <w:tcPr>
            <w:tcW w:w="700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6851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083" w:type="dxa"/>
          </w:tcPr>
          <w:p w:rsidR="00B50893" w:rsidRPr="00C660CA" w:rsidRDefault="00175FAE" w:rsidP="001B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</w:t>
            </w:r>
            <w:r w:rsidR="001B1734"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B1734" w:rsidRPr="00C660CA" w:rsidTr="00C660CA">
        <w:tc>
          <w:tcPr>
            <w:tcW w:w="700" w:type="dxa"/>
          </w:tcPr>
          <w:p w:rsidR="001B1734" w:rsidRPr="00C660CA" w:rsidRDefault="001B1734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6851" w:type="dxa"/>
          </w:tcPr>
          <w:p w:rsidR="001B1734" w:rsidRPr="00C660CA" w:rsidRDefault="001B1734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 превышает 10 миллионов рублей</w:t>
            </w:r>
          </w:p>
        </w:tc>
        <w:tc>
          <w:tcPr>
            <w:tcW w:w="2083" w:type="dxa"/>
          </w:tcPr>
          <w:p w:rsidR="001B1734" w:rsidRPr="00C660CA" w:rsidRDefault="001B1734" w:rsidP="001B1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B50893" w:rsidRPr="00C660CA" w:rsidRDefault="001B1734" w:rsidP="001B1734">
      <w:pPr>
        <w:widowControl w:val="0"/>
        <w:autoSpaceDE w:val="0"/>
        <w:autoSpaceDN w:val="0"/>
        <w:adjustRightInd w:val="0"/>
        <w:spacing w:after="0" w:line="240" w:lineRule="auto"/>
        <w:ind w:left="1" w:firstLine="707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</w:t>
      </w:r>
      <w:r w:rsidR="009063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C91383" w:rsidRPr="00C660CA" w:rsidRDefault="001B1734" w:rsidP="001B1734">
      <w:pPr>
        <w:widowControl w:val="0"/>
        <w:autoSpaceDE w:val="0"/>
        <w:spacing w:after="0" w:line="240" w:lineRule="auto"/>
        <w:ind w:hanging="1"/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подлежит обнародованию</w:t>
      </w:r>
      <w:r w:rsidR="00C9138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633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официальном Портале Правительства Республики Крым на странице Советского муниципального района (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r w:rsidR="00C91383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="00C91383"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с. Некрасовка ул.</w:t>
      </w:r>
      <w:r w:rsidR="00C660CA"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 xml:space="preserve"> </w:t>
      </w:r>
      <w:r w:rsidR="00C91383"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Советская, 33</w:t>
      </w:r>
      <w:r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.</w:t>
      </w:r>
    </w:p>
    <w:p w:rsidR="00B50893" w:rsidRPr="00C660CA" w:rsidRDefault="00906337" w:rsidP="001B1734">
      <w:pPr>
        <w:widowControl w:val="0"/>
        <w:autoSpaceDE w:val="0"/>
        <w:autoSpaceDN w:val="0"/>
        <w:adjustRightInd w:val="0"/>
        <w:spacing w:after="0" w:line="240" w:lineRule="auto"/>
        <w:ind w:left="1" w:firstLine="708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</w:t>
      </w:r>
      <w:r w:rsidR="001D55DB" w:rsidRPr="001D55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0CA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–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</w:p>
    <w:p w:rsidR="00C660CA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5E18F4" w:rsidRPr="00C660CA" w:rsidRDefault="00C660CA" w:rsidP="00C660CA">
      <w:pPr>
        <w:widowControl w:val="0"/>
        <w:autoSpaceDE w:val="0"/>
        <w:autoSpaceDN w:val="0"/>
        <w:adjustRightInd w:val="0"/>
        <w:spacing w:after="0" w:line="240" w:lineRule="auto"/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Л.А.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Яковенко</w:t>
      </w:r>
    </w:p>
    <w:sectPr w:rsidR="005E18F4" w:rsidRPr="00C660CA" w:rsidSect="00B01F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3928C2"/>
    <w:rsid w:val="00175FAE"/>
    <w:rsid w:val="001B1734"/>
    <w:rsid w:val="001D55DB"/>
    <w:rsid w:val="00337F5D"/>
    <w:rsid w:val="003928C2"/>
    <w:rsid w:val="005E18F4"/>
    <w:rsid w:val="00742DD3"/>
    <w:rsid w:val="007F2F4F"/>
    <w:rsid w:val="00906337"/>
    <w:rsid w:val="009B5F8A"/>
    <w:rsid w:val="009C65F7"/>
    <w:rsid w:val="009F32A6"/>
    <w:rsid w:val="00A92CD5"/>
    <w:rsid w:val="00B01F9D"/>
    <w:rsid w:val="00B50893"/>
    <w:rsid w:val="00B80696"/>
    <w:rsid w:val="00C536F8"/>
    <w:rsid w:val="00C660CA"/>
    <w:rsid w:val="00C9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A048"/>
  <w15:docId w15:val="{054FE4FB-C7C5-4151-905F-0C742996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5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SECRETARY</cp:lastModifiedBy>
  <cp:revision>6</cp:revision>
  <cp:lastPrinted>2023-12-28T08:11:00Z</cp:lastPrinted>
  <dcterms:created xsi:type="dcterms:W3CDTF">2023-12-28T06:20:00Z</dcterms:created>
  <dcterms:modified xsi:type="dcterms:W3CDTF">2023-12-28T08:11:00Z</dcterms:modified>
</cp:coreProperties>
</file>