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847" w:rsidRPr="000F2847" w:rsidRDefault="000F2847" w:rsidP="000F2847">
      <w:pPr>
        <w:widowControl w:val="0"/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 CYR" w:eastAsia="Calibri" w:hAnsi="Times New Roman CYR" w:cs="Times New Roman CYR"/>
          <w:color w:val="171717"/>
          <w:sz w:val="28"/>
          <w:szCs w:val="26"/>
          <w:lang w:eastAsia="ru-RU"/>
        </w:rPr>
      </w:pPr>
      <w:r w:rsidRPr="000F2847">
        <w:rPr>
          <w:rFonts w:ascii="Times New Roman CYR" w:eastAsia="Calibri" w:hAnsi="Times New Roman CYR" w:cs="Times New Roman CYR"/>
          <w:color w:val="171717"/>
          <w:sz w:val="28"/>
          <w:szCs w:val="26"/>
          <w:lang w:eastAsia="ru-RU"/>
        </w:rPr>
        <w:t xml:space="preserve">       </w:t>
      </w:r>
      <w:r w:rsidRPr="000F2847">
        <w:rPr>
          <w:rFonts w:ascii="Times New Roman" w:eastAsia="Calibri" w:hAnsi="Times New Roman" w:cs="Times New Roman"/>
          <w:noProof/>
          <w:color w:val="171717"/>
          <w:sz w:val="28"/>
          <w:szCs w:val="26"/>
          <w:lang w:eastAsia="ru-RU"/>
        </w:rPr>
        <w:drawing>
          <wp:inline distT="0" distB="0" distL="0" distR="0">
            <wp:extent cx="581025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7" w:rsidRPr="000F2847" w:rsidRDefault="000F2847" w:rsidP="000F28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</w:pPr>
      <w:r w:rsidRPr="000F2847"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  <w:t>Некрасовский сельский совет</w:t>
      </w:r>
    </w:p>
    <w:p w:rsidR="000F2847" w:rsidRPr="000F2847" w:rsidRDefault="000F2847" w:rsidP="000F28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</w:pPr>
      <w:r w:rsidRPr="000F2847"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  <w:t>Советского района Республики Крым</w:t>
      </w:r>
    </w:p>
    <w:p w:rsidR="000F2847" w:rsidRPr="000F2847" w:rsidRDefault="000F2847" w:rsidP="000F28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</w:pPr>
      <w:r w:rsidRPr="000F2847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1-</w:t>
      </w:r>
      <w:proofErr w:type="gramStart"/>
      <w:r w:rsidRPr="000F2847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я  сессия</w:t>
      </w:r>
      <w:proofErr w:type="gramEnd"/>
      <w:r w:rsidRPr="000F2847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 xml:space="preserve"> 2-го созыва</w:t>
      </w:r>
    </w:p>
    <w:p w:rsidR="000F2847" w:rsidRPr="000F2847" w:rsidRDefault="000F2847" w:rsidP="000F2847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</w:pPr>
    </w:p>
    <w:p w:rsidR="000F2847" w:rsidRPr="000F2847" w:rsidRDefault="000F2847" w:rsidP="000F284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71717"/>
          <w:sz w:val="28"/>
          <w:szCs w:val="28"/>
        </w:rPr>
      </w:pPr>
      <w:r w:rsidRPr="000F2847">
        <w:rPr>
          <w:rFonts w:ascii="Times New Roman" w:eastAsia="Times New Roman" w:hAnsi="Times New Roman" w:cs="Times New Roman"/>
          <w:b/>
          <w:color w:val="171717"/>
          <w:sz w:val="28"/>
          <w:szCs w:val="28"/>
        </w:rPr>
        <w:t xml:space="preserve">       РЕШЕНИЕ</w:t>
      </w:r>
    </w:p>
    <w:p w:rsidR="000F2847" w:rsidRPr="000F2847" w:rsidRDefault="000F2847" w:rsidP="000F2847">
      <w:pPr>
        <w:spacing w:after="0" w:line="360" w:lineRule="auto"/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</w:pPr>
      <w:r w:rsidRPr="000F2847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от 08 февраля 2024 года                                                          </w:t>
      </w:r>
      <w:r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            </w:t>
      </w:r>
      <w:bookmarkStart w:id="0" w:name="_GoBack"/>
      <w:bookmarkEnd w:id="0"/>
      <w:proofErr w:type="gramStart"/>
      <w:r w:rsidRPr="000F2847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№  </w:t>
      </w:r>
      <w:r w:rsidRPr="000F2847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>2</w:t>
      </w:r>
      <w:proofErr w:type="gramEnd"/>
      <w:r w:rsidRPr="000F2847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    </w:t>
      </w:r>
    </w:p>
    <w:p w:rsidR="00B01F9D" w:rsidRPr="007F1A2F" w:rsidRDefault="00B01F9D" w:rsidP="00B01F9D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F1A2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с. Некрасовка</w:t>
      </w:r>
    </w:p>
    <w:p w:rsidR="00B01F9D" w:rsidRPr="00B01F9D" w:rsidRDefault="00B01F9D" w:rsidP="00B01F9D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50893" w:rsidRPr="00C660CA" w:rsidRDefault="00B50893" w:rsidP="00B01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9B5F8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ешение 17-й сессии Некрасовского сельского совета Советского района Республики Крым от 08 декабря 2020г. № 2 «О введении на территории муниципального образования Некрасовское сельское поселение Советского района Республики Крым налога на имущество физических лиц»</w:t>
      </w:r>
    </w:p>
    <w:p w:rsidR="00B50893" w:rsidRPr="00C660CA" w:rsidRDefault="00B50893" w:rsidP="00B508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5F8A" w:rsidRPr="00C660CA" w:rsidRDefault="00B50893" w:rsidP="00B508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2"/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Налогов</w:t>
      </w:r>
      <w:r w:rsidR="009B5F8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9B5F8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руководствуясь Уставом муниципального образования Некрасовское сельское поселение Советского района Республики Крым, Некрасовский сельский совет</w:t>
      </w:r>
    </w:p>
    <w:p w:rsidR="009B5F8A" w:rsidRPr="00C660CA" w:rsidRDefault="009B5F8A" w:rsidP="009B5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0893" w:rsidRPr="00C660CA" w:rsidRDefault="009B5F8A" w:rsidP="009B5F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bookmarkEnd w:id="1"/>
    <w:p w:rsidR="00B50893" w:rsidRPr="00C660CA" w:rsidRDefault="00B50893" w:rsidP="00B5089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893" w:rsidRPr="00C660CA" w:rsidRDefault="00B50893" w:rsidP="00B5089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 17-й сессии Советского сельского совета Советского района Республики Крым от 08 декабря 2020 г. № 2 «О введении на территории муниципального образования Некрасовское сельское поселение Советского района Республики Крым налога на имущество физических лиц»</w:t>
      </w:r>
      <w:r w:rsidR="009B5F8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Решение)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B50893" w:rsidRPr="00C660CA" w:rsidRDefault="00B50893" w:rsidP="00B5089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Часть 3 </w:t>
      </w:r>
      <w:r w:rsidR="001B1734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</w:t>
      </w:r>
      <w:r w:rsidR="001B1734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 </w:t>
      </w:r>
    </w:p>
    <w:p w:rsidR="00B50893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ind w:left="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660CA">
        <w:rPr>
          <w:rFonts w:ascii="Times New Roman" w:eastAsia="Times New Roman" w:hAnsi="Times New Roman" w:cs="Times New Roman"/>
          <w:sz w:val="28"/>
          <w:szCs w:val="28"/>
        </w:rPr>
        <w:t>3. Определить следующие налоговые ставки по налогу:</w:t>
      </w:r>
    </w:p>
    <w:tbl>
      <w:tblPr>
        <w:tblW w:w="96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6723"/>
        <w:gridCol w:w="2065"/>
      </w:tblGrid>
      <w:tr w:rsidR="00B50893" w:rsidRPr="00C660CA" w:rsidTr="00E03041">
        <w:tc>
          <w:tcPr>
            <w:tcW w:w="846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23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Вид объекта налогообложения</w:t>
            </w:r>
          </w:p>
        </w:tc>
        <w:tc>
          <w:tcPr>
            <w:tcW w:w="2065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Налоговая ставка</w:t>
            </w:r>
          </w:p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Жилые дома, части жилых домов, квартиры, части квартир, комнаты</w:t>
            </w:r>
          </w:p>
        </w:tc>
        <w:tc>
          <w:tcPr>
            <w:tcW w:w="2065" w:type="dxa"/>
            <w:vMerge w:val="restart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2065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Единые недвижимые комплексы, в состав которых входит хотя бы одно жилое помещение (жилой дом)</w:t>
            </w:r>
          </w:p>
        </w:tc>
        <w:tc>
          <w:tcPr>
            <w:tcW w:w="2065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Гаражи и машино-места</w:t>
            </w:r>
          </w:p>
        </w:tc>
        <w:tc>
          <w:tcPr>
            <w:tcW w:w="2065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Хозяйственные строения или сооружения, площадь каждого из которых не превышает 50 квадратных 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2065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3.6.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Объекты налогообложения, включенные в перечень, определяемый в соответствии с пунктом 7 ст. 378.2 Налогового кодекса РФ, в отношении объектов налогообложения, предусмотренных абзацем вторым пункта 10 ст. 378.2 Налогового кодекса РФ</w:t>
            </w:r>
          </w:p>
        </w:tc>
        <w:tc>
          <w:tcPr>
            <w:tcW w:w="2065" w:type="dxa"/>
            <w:vMerge w:val="restart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3.7.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Объекты налогообложения, кадастровая стоимость каждого из которых превышает 300 млн. руб. </w:t>
            </w:r>
          </w:p>
        </w:tc>
        <w:tc>
          <w:tcPr>
            <w:tcW w:w="2065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03041" w:rsidRPr="00C660CA" w:rsidTr="00E03041">
        <w:tc>
          <w:tcPr>
            <w:tcW w:w="846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6723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</w:t>
            </w:r>
          </w:p>
        </w:tc>
        <w:tc>
          <w:tcPr>
            <w:tcW w:w="2065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03041" w:rsidRPr="00C660CA" w:rsidTr="00E03041">
        <w:tc>
          <w:tcPr>
            <w:tcW w:w="846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3.8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23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недвижимое имущество, кадастровая стоимость которого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превышает 10 миллионов рублей</w:t>
            </w:r>
          </w:p>
        </w:tc>
        <w:tc>
          <w:tcPr>
            <w:tcW w:w="2065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E03041" w:rsidRPr="00C660CA" w:rsidTr="00E03041">
        <w:tc>
          <w:tcPr>
            <w:tcW w:w="846" w:type="dxa"/>
          </w:tcPr>
          <w:p w:rsidR="00E03041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3.8.2.</w:t>
            </w:r>
          </w:p>
        </w:tc>
        <w:tc>
          <w:tcPr>
            <w:tcW w:w="6723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недвижимое имущество, кадастровая стоимость которого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превышает 10 миллионов рублей</w:t>
            </w:r>
          </w:p>
        </w:tc>
        <w:tc>
          <w:tcPr>
            <w:tcW w:w="2065" w:type="dxa"/>
          </w:tcPr>
          <w:p w:rsidR="00E03041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</w:tr>
    </w:tbl>
    <w:p w:rsidR="00B50893" w:rsidRPr="00C660CA" w:rsidRDefault="001B1734" w:rsidP="001B1734">
      <w:pPr>
        <w:widowControl w:val="0"/>
        <w:autoSpaceDE w:val="0"/>
        <w:autoSpaceDN w:val="0"/>
        <w:adjustRightInd w:val="0"/>
        <w:spacing w:after="0" w:line="240" w:lineRule="auto"/>
        <w:ind w:left="1" w:firstLine="707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</w:rPr>
        <w:t>2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</w:t>
      </w:r>
      <w:r w:rsidR="009063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обнародования.</w:t>
      </w:r>
    </w:p>
    <w:p w:rsidR="00CE0DDE" w:rsidRDefault="001B1734" w:rsidP="00E135B7">
      <w:pPr>
        <w:widowControl w:val="0"/>
        <w:autoSpaceDE w:val="0"/>
        <w:spacing w:after="0" w:line="240" w:lineRule="auto"/>
        <w:ind w:hang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90A46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3</w:t>
      </w:r>
      <w:r w:rsidR="00FC3FCC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.</w:t>
      </w:r>
      <w:r w:rsidR="00CE0DDE" w:rsidRP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Некрасовского</w:t>
      </w:r>
      <w:r w:rsidR="00CE0DDE"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от </w:t>
      </w:r>
      <w:r w:rsid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>27.12</w:t>
      </w:r>
      <w:r w:rsidR="00CE0DDE"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E0DDE"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E0DDE"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DDE" w:rsidRP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17-й сессии Некрасовского сельского совета Советского района Республики Крым от 08 декабря 2020г. № 2 «О введении на территории муниципального образования Некрасовское сельское поселение Советского района Республики Крым налога на имущество физических лиц»</w:t>
      </w:r>
      <w:r w:rsidR="00A5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 с 01.01.2024года.</w:t>
      </w:r>
    </w:p>
    <w:p w:rsidR="008775BE" w:rsidRDefault="00790A46" w:rsidP="000F284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75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75BE" w:rsidRPr="00877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75B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решение вступает в силу с 01.01.2024г</w:t>
      </w:r>
      <w:r w:rsidR="000F28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0A46" w:rsidRDefault="00790A46" w:rsidP="000F284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решение подлежит обнародованию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 </w:t>
      </w:r>
      <w:r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официальном Портале Правительства Республики Крым на странице Советского муниципального района (</w:t>
      </w:r>
      <w:proofErr w:type="spellStart"/>
      <w:r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sovmo</w:t>
      </w:r>
      <w:proofErr w:type="spellEnd"/>
      <w:r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rk</w:t>
      </w:r>
      <w:proofErr w:type="spellEnd"/>
      <w:r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gov</w:t>
      </w:r>
      <w:proofErr w:type="spellEnd"/>
      <w:r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ru</w:t>
      </w:r>
      <w:proofErr w:type="spellEnd"/>
      <w:r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r w:rsidRPr="00C660CA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с. Некрасовка ул. Советская, 33.</w:t>
      </w:r>
    </w:p>
    <w:p w:rsidR="00B50893" w:rsidRPr="00C660CA" w:rsidRDefault="00CE0DDE" w:rsidP="000F28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75BE">
        <w:rPr>
          <w:rFonts w:ascii="Times New Roman" w:eastAsia="Times New Roman" w:hAnsi="Times New Roman" w:cs="Times New Roman"/>
          <w:sz w:val="28"/>
          <w:szCs w:val="28"/>
        </w:rPr>
        <w:t>6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на постоянную комиссию </w:t>
      </w:r>
      <w:r w:rsidR="001D55DB" w:rsidRPr="001D55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социально-экономическим, земельным вопросам, вопросам планирования бюджета и финансов, благоустройству и экологии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0893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893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0CA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r w:rsidR="00C9138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Некрасовского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 –</w:t>
      </w:r>
      <w:r w:rsidR="00C660C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</w:t>
      </w:r>
    </w:p>
    <w:p w:rsidR="00C660CA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</w:t>
      </w:r>
      <w:r w:rsidR="00C9138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Некрасовского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</w:t>
      </w:r>
      <w:r w:rsidR="00C660C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</w:t>
      </w:r>
    </w:p>
    <w:p w:rsidR="002E3423" w:rsidRDefault="00C660CA" w:rsidP="00C660CA">
      <w:pPr>
        <w:widowControl w:val="0"/>
        <w:autoSpaceDE w:val="0"/>
        <w:autoSpaceDN w:val="0"/>
        <w:adjustRightInd w:val="0"/>
        <w:spacing w:after="0" w:line="240" w:lineRule="auto"/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Советского района Республики Крым</w:t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9138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Л.А.</w:t>
      </w:r>
      <w:r w:rsidR="009B5F8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Яковенко</w:t>
      </w:r>
    </w:p>
    <w:p w:rsidR="002E3423" w:rsidRPr="002E3423" w:rsidRDefault="002E3423" w:rsidP="002E3423"/>
    <w:p w:rsidR="002E3423" w:rsidRPr="002E3423" w:rsidRDefault="002E3423" w:rsidP="002E3423"/>
    <w:p w:rsidR="002E3423" w:rsidRPr="002E3423" w:rsidRDefault="002E3423" w:rsidP="002E3423"/>
    <w:p w:rsidR="002E3423" w:rsidRPr="002E3423" w:rsidRDefault="002E3423" w:rsidP="002E3423"/>
    <w:p w:rsidR="002E3423" w:rsidRPr="002E3423" w:rsidRDefault="002E3423" w:rsidP="002E3423"/>
    <w:p w:rsidR="002E3423" w:rsidRDefault="002E3423" w:rsidP="002E3423"/>
    <w:p w:rsidR="005E18F4" w:rsidRDefault="002E3423" w:rsidP="002E3423">
      <w:pPr>
        <w:tabs>
          <w:tab w:val="left" w:pos="1035"/>
        </w:tabs>
      </w:pPr>
      <w:r>
        <w:lastRenderedPageBreak/>
        <w:tab/>
      </w:r>
    </w:p>
    <w:p w:rsidR="002E3423" w:rsidRDefault="002E3423" w:rsidP="002E3423">
      <w:pPr>
        <w:tabs>
          <w:tab w:val="left" w:pos="1035"/>
        </w:tabs>
      </w:pPr>
    </w:p>
    <w:p w:rsidR="002E3423" w:rsidRDefault="002E3423" w:rsidP="002E3423">
      <w:pPr>
        <w:tabs>
          <w:tab w:val="left" w:pos="1035"/>
        </w:tabs>
      </w:pPr>
    </w:p>
    <w:p w:rsidR="002E3423" w:rsidRDefault="002E3423" w:rsidP="002E3423">
      <w:pPr>
        <w:tabs>
          <w:tab w:val="left" w:pos="1035"/>
        </w:tabs>
      </w:pPr>
    </w:p>
    <w:p w:rsidR="002E3423" w:rsidRDefault="002E3423" w:rsidP="002E3423">
      <w:pPr>
        <w:tabs>
          <w:tab w:val="left" w:pos="1035"/>
        </w:tabs>
      </w:pPr>
    </w:p>
    <w:p w:rsidR="002E3423" w:rsidRDefault="002E3423" w:rsidP="002E3423">
      <w:pPr>
        <w:tabs>
          <w:tab w:val="left" w:pos="1035"/>
        </w:tabs>
      </w:pPr>
    </w:p>
    <w:p w:rsidR="002E3423" w:rsidRDefault="002E3423" w:rsidP="002E3423">
      <w:pPr>
        <w:tabs>
          <w:tab w:val="left" w:pos="1035"/>
        </w:tabs>
      </w:pPr>
    </w:p>
    <w:sectPr w:rsidR="002E3423" w:rsidSect="00B01F9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3928C2"/>
    <w:rsid w:val="000F2847"/>
    <w:rsid w:val="001239DF"/>
    <w:rsid w:val="00175FAE"/>
    <w:rsid w:val="001B1734"/>
    <w:rsid w:val="001D55DB"/>
    <w:rsid w:val="002E3423"/>
    <w:rsid w:val="002F0BFB"/>
    <w:rsid w:val="00337F5D"/>
    <w:rsid w:val="003928C2"/>
    <w:rsid w:val="005E18F4"/>
    <w:rsid w:val="00621F79"/>
    <w:rsid w:val="00742DD3"/>
    <w:rsid w:val="00790A46"/>
    <w:rsid w:val="007F1A2F"/>
    <w:rsid w:val="007F2F4F"/>
    <w:rsid w:val="008775BE"/>
    <w:rsid w:val="00881AF8"/>
    <w:rsid w:val="00906337"/>
    <w:rsid w:val="009B5F8A"/>
    <w:rsid w:val="009C65F7"/>
    <w:rsid w:val="009F32A6"/>
    <w:rsid w:val="00A17B84"/>
    <w:rsid w:val="00A543BE"/>
    <w:rsid w:val="00A92CD5"/>
    <w:rsid w:val="00B01F9D"/>
    <w:rsid w:val="00B50893"/>
    <w:rsid w:val="00B80696"/>
    <w:rsid w:val="00C536F8"/>
    <w:rsid w:val="00C660CA"/>
    <w:rsid w:val="00C91383"/>
    <w:rsid w:val="00CE0DDE"/>
    <w:rsid w:val="00E03041"/>
    <w:rsid w:val="00E135B7"/>
    <w:rsid w:val="00FC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3BA34"/>
  <w15:docId w15:val="{054FE4FB-C7C5-4151-905F-0C742996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5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55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SECRETARY</cp:lastModifiedBy>
  <cp:revision>21</cp:revision>
  <cp:lastPrinted>2024-02-15T12:08:00Z</cp:lastPrinted>
  <dcterms:created xsi:type="dcterms:W3CDTF">2023-12-28T06:20:00Z</dcterms:created>
  <dcterms:modified xsi:type="dcterms:W3CDTF">2024-02-15T12:08:00Z</dcterms:modified>
</cp:coreProperties>
</file>