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120" w:line="100" w:lineRule="atLeast"/>
        <w:ind w:firstLine="720"/>
        <w:rPr>
          <w:rFonts w:ascii="Times New Roman CYR" w:eastAsia="Times New Roman" w:hAnsi="Times New Roman CYR" w:cs="Courier New"/>
          <w:color w:val="000000"/>
          <w:sz w:val="26"/>
          <w:szCs w:val="26"/>
          <w:lang w:eastAsia="ru-RU"/>
        </w:rPr>
      </w:pPr>
      <w:r w:rsidRPr="003E3152">
        <w:rPr>
          <w:rFonts w:ascii="Times New Roman CYR" w:eastAsia="Times New Roman" w:hAnsi="Times New Roman CYR" w:cs="Courier New"/>
          <w:color w:val="000000"/>
          <w:sz w:val="26"/>
          <w:szCs w:val="26"/>
          <w:lang w:eastAsia="ru-RU"/>
        </w:rPr>
        <w:t xml:space="preserve">                                                      </w:t>
      </w:r>
      <w:r w:rsidRPr="003E3152">
        <w:rPr>
          <w:rFonts w:ascii="Courier New" w:eastAsia="Times New Roman" w:hAnsi="Courier New" w:cs="Courier New"/>
          <w:noProof/>
          <w:color w:val="000000"/>
          <w:sz w:val="26"/>
          <w:szCs w:val="26"/>
          <w:lang w:eastAsia="ru-RU"/>
        </w:rPr>
        <w:drawing>
          <wp:inline distT="0" distB="0" distL="0" distR="0" wp14:anchorId="23CDE4B9" wp14:editId="2CCC4854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Некрасовский сельский совет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3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7-я сессия (внеочередная)   I-го созыва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E3152" w:rsidRPr="003E3152" w:rsidTr="00001B8B">
        <w:trPr>
          <w:trHeight w:val="1"/>
        </w:trPr>
        <w:tc>
          <w:tcPr>
            <w:tcW w:w="9639" w:type="dxa"/>
            <w:hideMark/>
          </w:tcPr>
          <w:p w:rsidR="003E3152" w:rsidRPr="003E3152" w:rsidRDefault="003E3152" w:rsidP="003E3152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120" w:line="100" w:lineRule="atLeast"/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E31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           Р Е Ш Е Н И Е</w:t>
            </w:r>
          </w:p>
        </w:tc>
      </w:tr>
    </w:tbl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3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  17.03.2015                                                                                                  № 7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 CYR" w:eastAsia="Times New Roman" w:hAnsi="Times New Roman CYR" w:cs="Courier New"/>
          <w:b/>
          <w:color w:val="000000"/>
          <w:sz w:val="26"/>
          <w:szCs w:val="26"/>
          <w:lang w:eastAsia="ru-RU"/>
        </w:rPr>
      </w:pPr>
      <w:r w:rsidRPr="003E3152">
        <w:rPr>
          <w:rFonts w:ascii="Times New Roman CYR" w:eastAsia="Times New Roman" w:hAnsi="Times New Roman CYR" w:cs="Courier New"/>
          <w:b/>
          <w:color w:val="000000"/>
          <w:sz w:val="26"/>
          <w:szCs w:val="26"/>
          <w:lang w:eastAsia="ru-RU"/>
        </w:rPr>
        <w:t>с.Некрасовка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ind w:right="251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Правил благоустройства и  санитарного содержания территории муниципального образования Некрасовское сельское поселение Советского района Республики Крым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ind w:right="251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усиления контроля за санитарным содержанием территорий, обеспечения чистоты  и порядка, создания благоприятных условий жизни населения сельского поселения, в соответствии с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Федерации, </w:t>
      </w:r>
      <w:r w:rsidRPr="003E31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Республики Крым от 21.08.2014 г. № 54-ЗРК «Об основах местного самоуправления в Республике Крым»,</w:t>
      </w: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муниципального образования Некрасовское сельское поселение Советского района Республики Крым</w:t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Некрасовский сельский совет РЕШИЛ: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(приложение 1).</w:t>
      </w:r>
    </w:p>
    <w:p w:rsidR="003E3152" w:rsidRPr="003E3152" w:rsidRDefault="003E3152" w:rsidP="003E3152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обнародовать на стенде объявлений сельского совета, расположенного по адресу: Республика Крым, Советский район, село Некрасовка, ул. Советская,33.</w:t>
      </w:r>
    </w:p>
    <w:p w:rsidR="003E3152" w:rsidRPr="003E3152" w:rsidRDefault="003E3152" w:rsidP="003E3152">
      <w:pPr>
        <w:widowControl w:val="0"/>
        <w:tabs>
          <w:tab w:val="left" w:pos="822"/>
        </w:tabs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 Контроль за исполнением настоящего решения возложить на постоянную комиссию по </w:t>
      </w:r>
      <w:r w:rsidRPr="003E3152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вопросам социально-экономического развития, торговли  и предпринимательства,  сельского хозяйства, земельным отношениям, жилищно-коммунальному хозяйству, строительству, экологии и чрезвычайным ситуациям </w:t>
      </w: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(председатель Прохоров Г.В.).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Председатель Некрасовского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совета</w:t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                           Л.А.Яковенко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152" w:rsidRPr="003E3152" w:rsidRDefault="003E3152" w:rsidP="003E3152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76" w:lineRule="auto"/>
        <w:ind w:right="-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Приложение 1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left="6663" w:right="-5" w:hanging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к решению 7-й сессии 1-го созыва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left="6663" w:right="-5"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от   17.03.2015 г. № 7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3152" w:rsidRPr="003E3152" w:rsidRDefault="003E3152" w:rsidP="003E31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0" w:name="bookmark14"/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Правила благоустройства</w:t>
      </w:r>
    </w:p>
    <w:p w:rsidR="003E3152" w:rsidRPr="003E3152" w:rsidRDefault="003E3152" w:rsidP="003E31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и  санитарного содержания </w:t>
      </w:r>
      <w:r w:rsidRPr="003E31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 муниципального образования</w:t>
      </w:r>
    </w:p>
    <w:p w:rsidR="003E3152" w:rsidRPr="003E3152" w:rsidRDefault="003E3152" w:rsidP="003E31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Некрасовское сельское поселение Советского района Республики Крым</w:t>
      </w:r>
    </w:p>
    <w:p w:rsidR="003E3152" w:rsidRPr="003E3152" w:rsidRDefault="003E3152" w:rsidP="003E31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numPr>
          <w:ilvl w:val="0"/>
          <w:numId w:val="2"/>
        </w:numPr>
        <w:tabs>
          <w:tab w:val="left" w:pos="397"/>
        </w:tabs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Общие положения</w:t>
      </w:r>
    </w:p>
    <w:p w:rsidR="003E3152" w:rsidRPr="003E3152" w:rsidRDefault="003E3152" w:rsidP="003E3152">
      <w:pPr>
        <w:keepNext/>
        <w:keepLines/>
        <w:widowControl w:val="0"/>
        <w:tabs>
          <w:tab w:val="left" w:pos="397"/>
        </w:tabs>
        <w:autoSpaceDE w:val="0"/>
        <w:autoSpaceDN w:val="0"/>
        <w:adjustRightInd w:val="0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tabs>
          <w:tab w:val="left" w:pos="0"/>
          <w:tab w:val="right" w:leader="underscore" w:pos="6798"/>
          <w:tab w:val="center" w:pos="7657"/>
          <w:tab w:val="right" w:pos="9351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Настоящие правила благоустройства, уборки и санитарно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го содержания территории Некрасовского сельского поселения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 xml:space="preserve">  </w:t>
      </w:r>
      <w:r w:rsidRPr="003E315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Советского района Республики Крым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(далее по тексту - Правила) разработаны с целью обеспечения должного санитарно-эстетического состояния населенных пунктов Некрасовского сельского поселения и межселенных территорий в соответствии с Федеральным законом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06.10.2003 г. №131-ФЗ «Об общих принципах организации местного самоуправления в Российской Федерации», №52-ФЗ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«О санитарно-эпидемиологическом благополу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чии населения»,  и другими нормативными актами.</w:t>
      </w:r>
    </w:p>
    <w:p w:rsidR="003E3152" w:rsidRPr="003E3152" w:rsidRDefault="003E3152" w:rsidP="003E3152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Правила устанавливают обязанность юридических лиц, неза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висимо от их подчиненности и формы собственности, а также фи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зических лиц владельцев, пользователей и арендаторов земельных участков по систематической санитарной очистке, уборке и содержа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нию в образцовом порядке: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территорий предприятий, учреждений и организаций всех форм собственности;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элементов внешнего благоустройства, включая улицы, проезды, дворы и других территорий населенных пунктов;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жилых, административных, социальных, сель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скохозяйственных и торговых зданий, 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оград, заборов, газонных ограждений, выносных торговых точек, павильонных оста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новок пассажирского транспорта, памятников, знаков регулирования дорожного движения;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уличного освещения, опорных столбов, урн, ан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шлагов и домовых номерных знаков, остановок общественного транс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порта, радиотрансляционных устройств, антенн, трансформаторных и газораспределительных пунктов;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лесополос, полевых дорог, полевых станов и мест содержания техники, производственных участков иных мест производственного, культурного, социального назначения;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водоотводных сооружений, прочих инженерно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-технических и санитарных сооружений и коммуникаций.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left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tabs>
          <w:tab w:val="left" w:pos="387"/>
        </w:tabs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>2.Порядок уборки и содержания территории</w:t>
      </w:r>
    </w:p>
    <w:p w:rsidR="003E3152" w:rsidRPr="003E3152" w:rsidRDefault="003E3152" w:rsidP="003E3152">
      <w:pPr>
        <w:keepNext/>
        <w:keepLines/>
        <w:widowControl w:val="0"/>
        <w:tabs>
          <w:tab w:val="left" w:pos="387"/>
        </w:tabs>
        <w:autoSpaceDE w:val="0"/>
        <w:autoSpaceDN w:val="0"/>
        <w:adjustRightInd w:val="0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Юридические и физические лица обязаны соблюдать чистоту и поддерживать порядок на всей территории поселения, в том числе и на территориях частных домовладений.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Юридические и должностные лица в целях выполнения Правил по содержанию и благоустройству территорий Некрасовского сельского поселения обязаны: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обеспечить (при необходимости заключить договора со специали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зированными предприятиями) вывоз и утилизацию отходов и мусора.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Ответственными за содержание объектов в чистоте, согласно настоящих Правил, и соблюдение установленного санитарного по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рядка являются: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предприятиях, организациях и учреждениях - их руководи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тели, если иное не установлено внутренним распорядительным до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кументом;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объектах торговли, оказания услуг - руководители объектов торговли (оказания услуг), индивидуальные предприниматели;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незастроенных территориях - владельцы земельных участков;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строительных площадках - владельцы земельных участков или руководители организации-подрядчика;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частных домовладениях и прочих объектах - владельцы домов, объектов, либо лица ими уполномоченные.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Юридические и физические лица производят систематиче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скую уборку, в соответствие с санитарными нормами и правилами, (ручную, механическую) жилых, социальных, административных, торговых и прочих зданий и строений, дворовых территорий с вывозом мусора в специально отведенные места, в зимнее время - расчистку от снега ведомственных дорог, территорий прилегающих к частным домовладениям.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Рекомендуемые границы закреплённых территорий, на которых  юридические и физические лица производят уборку, выкос сорной и карантинной растительности и благоустройство, в следующей зависимости: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Объекты коммунального назначения (насосные, газораспре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делительные станции, электрические подстанции, и т.д.): на площади в радиусе до 25м;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Хозяйственные постройки в зоне жилой застройки населенных пунктов: на площади в радиусе до 15м;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Линии электропередач 220В: вокруг опор в радиусе 2м;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Другие предприятия, лица, содержащие социальные, адми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нистративные, промышленные, торговые и прочие здания, строения и сооружения, независимо от их формы собствен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ности и ведомственной принадлежности, в т.ч. палатки, павильоны, киоски, лотки и пр. - на площади до 25 м по периметру;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Школы, дошкольные учреждения, иные учебные заведения, а также владельцы индивидуальных жилых домов: в длину - в пре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делах границ их участков, в ширину - до середины улицы, а при односторонней застройке до противоположной сто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роны улицы, включая обочину. В случае обособленного расположе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ния объекта: по фасаду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- до середины проезжей части, с остальных сторон уборке подлежит 15 м прилегающей территории с каждой стороны;</w:t>
      </w: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Уборка вокруг остановочных павильонов пассажирского транспорта в радиусе 10м, а так же их ремонт, осу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ществляется соответствующими транспортными предприятиями. </w:t>
      </w: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Строительные и другие организации при производстве строи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тельных, ремонтных и восстановительных работ обязаны ежедневно в конце дня, а также в двухдневный срок после полного их оконча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ния, убирать прилегающие к строительным площадкам территории от остатков стройматериалов, грунта и мусора.</w:t>
      </w: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Ответственность за уборку и содержание территорий в пре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делах двадцатиметровой зоны от границ объекта строительства, 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конструкции и ремонта возлагается на заказчика и генеральную под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рядную организацию.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Урны должны содержаться ответственными организациями в исправном и опрятном состоянии, очищаться от мусора по мере его накопления, но не реже одного раза в сутки.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3.Сбор и вывоз твердых бытовых отходов.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Сбор и временное хранение отходов производства промышлен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предприятий, образующихся в результате их хозяйственной дея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тельности, осуществляется силами этих предприятий на специально оборудованных для этих целей местах, расположение которых, а также лимиты на размещение отходов и время их хранения в обязательном порядке согласовываются с отделом градостроительства, органами по контролю за санитарно-эпидемиологическим благополучием и органа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ми по охране окружающей среды. Складирование отходов на террито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рии предприятия вне специально отведенных мест запрещается.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Сбор бытовых отходов от населения осуществляется по планово-регулярной системе путем накопления и временного хра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нения бытовых отходов в контейнерах и бункерах-накопителях или путем непосредственного сбора ТБО в мусороуборочную технику.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Периодичность вывоза твердых бытовых отходов определяется исходя из норм образования отходов, утвержденных главой поселения. При этом обязательным является заключение до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говора на вывоз ТБО для всех юридических и физических лиц, либо наличие документов подтверждающих вывоз ТБО в специализированные места.</w:t>
      </w: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Движение мусороуборочной техники, осуществляющей не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посредственный сбор бытовых отходов от населения, осуществля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ется в строгом соответствии с графиками, утвержденными админи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страцией сельского поселения.</w:t>
      </w: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Километровые знаки, дорожные знаки, и др. должны быть окрашены в соответствии с су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ществующими ГОСТами, очищены от грязи и промыты. Все надпи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си на указателях должны быть четко различимы.</w:t>
      </w:r>
    </w:p>
    <w:p w:rsidR="003E3152" w:rsidRPr="003E3152" w:rsidRDefault="003E3152" w:rsidP="003E3152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                               </w:t>
      </w:r>
      <w:r w:rsidRPr="003E3152"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  <w:t>4.Содержание домашних животных и птицы.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Выпас сельскохозяйственных животных осуществляется на специально отведенных местах выпаса под наблюдением владельца или уполномоченного им лица.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 Правила содержания домашних животных на территории Некрасовского сельского поселения, а также порядок обращения с навозом (пометом) домашних животных (птиц) устанавливается в соответствии с ветеринарными, санитарными и экологическими муниципальными правовыми актами.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Навоз (помет) от хозяйственных построек необходимо убирать, не допуская его накопления и загрязнения прилегающей территории.  Строения, расположенные на границе участка, должны отступать от межи соседнего участка не менее 1 м.  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Перегон сельскохозяйственных животных по населенным пунктам и проезжим дорогам  без сопровождающих лиц.   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 должна быть сделана предупреждающая табличка.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Выгул собак  осуществлять только в специально отведенных местах.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 Собаки, находящиеся на улицах и иных общественных местах  без сопровождающего лица и безнадзорные кошки подлежат отлову.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     Владельцы собак и кошек обязаны: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 xml:space="preserve">- обеспечить надлежащее содержание собак и кошек. 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С целью обеспечения надлежащего санитарного состояния в населенных пунктах ЗАПРЕЩАЕТСЯ: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- купать собак и других животных в водоемах, в местах массового купания, выгуливать животных в парках,  на детских игровых и спортивных площадках;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-  мыть транспортные средства возле водоразборных питьевых колонок,  местах общего пользования и водоемах поселения;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</w:pPr>
      <w:r w:rsidRPr="003E3152">
        <w:rPr>
          <w:rFonts w:ascii="Times New Roman" w:eastAsia="Times New Roman" w:hAnsi="Times New Roman" w:cs="Times New Roman"/>
          <w:color w:val="323232"/>
          <w:sz w:val="26"/>
          <w:szCs w:val="26"/>
          <w:lang w:eastAsia="ru-RU"/>
        </w:rPr>
        <w:t>- выгуливать собак без намордников в местах общего пользования.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- передвижение сельскохозяйственных животных на территории муниципального образования без сопровождающих лиц;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-  выгул и выпас домашних животных, скота и птицы в не предназначенных для этих целей местах: на территории фельдшерско-акушерских пунктах,  на спортивных и детских площадках, сельских домов культуры, общеобразовательных учреждений и т.д.;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-  не допускается выпас в общественном стаде КРС больных, инфицированных вирусными болезнями опасных для здоровья животных и людей. При выпасе больных домашних животных, скота и птицы.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- складировать и выбрасывать отходы от содержания домашних животных, скота и птицы на территории дворов, улиц, проезжей части и т. д.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                </w:t>
      </w: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tabs>
          <w:tab w:val="left" w:pos="376"/>
        </w:tabs>
        <w:autoSpaceDE w:val="0"/>
        <w:autoSpaceDN w:val="0"/>
        <w:adjustRightInd w:val="0"/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>Порядок содержания зеленых насаждений</w:t>
      </w:r>
    </w:p>
    <w:p w:rsidR="003E3152" w:rsidRPr="003E3152" w:rsidRDefault="003E3152" w:rsidP="003E3152">
      <w:pPr>
        <w:keepNext/>
        <w:keepLines/>
        <w:widowControl w:val="0"/>
        <w:tabs>
          <w:tab w:val="left" w:pos="376"/>
        </w:tabs>
        <w:spacing w:after="200" w:line="276" w:lineRule="auto"/>
        <w:ind w:left="2100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tabs>
          <w:tab w:val="left" w:leader="underscore" w:pos="3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Зеленые насаждения, высаженные самостоятельно собственником земельного участка после получе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права собственности на данный земельный участок, являются собственностью соответствующего юридического или физическо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го лица - собственника участка.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Юридические и физические лица, являющиеся пользователя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ми земельных участков, обязаны сохранять все зеленые насаждения, имеющиеся на их участках.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Посев газонов, посадка цветочной рассады, обрезка кустар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ников и побелка деревьев, обработка зеленых насаждений против вредителей, болезней на закрепленных территориях производится силами юридических и физических лиц, либо специализированны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ми организациями на договорной основе. Применение пестицидов производится в соответствии с Государственным каталогом пести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цидов и агрохимикатов, разрешенных к применению на территории Российской федерации.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На улицах в населенных пунктах и лесопо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лосах категорически запрещается вырубка зеленых на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саждений.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Снос зеленых насаждений разрешается только в случае невоз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можности их сохранения. Юридические и физические лица произво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дят снос зеленых насаждений только после получения разрешения. Разрешение выдается по заявкам юридических и физических лиц в случаях: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сноса зеленых насаждений под новое строительство, проклад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ку инженерных коммуникаций, линий электропередач, газопрово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дов и пр.;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санитарной вырубки;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реконструкции зеленых насаждений;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иных обоснованных причин.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Разрешение на вырубку зеленых насаждений выдается при условии компенсационной высадки зеленых насаждений или ком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пенсации в установленном порядке стоимости подлежащих сносу зеленых насаждений.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Компенсационная высадка производится из расчета посад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ки не менее трех зеленых насаждений взамен каждого подлежащего сносу.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 секторе индивидуальной жилой застройки посадка зеленых насаждений от межи или жилого дома разрешается: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для среднерослых деревьев - не ближе 2 метров;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для высокорослых деревьев - не ближе 4 метров;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для кустарников - не ближе 1 метра.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В лесополосах категорически запре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щается: производить проезд и парковку автотранспортных средств; устраивать свалки мусора; разводить ко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стры, использовать открытые источники огня; производить само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вольную вырубку зеленых насаждений, выжигание сухой раститель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ности, выпас скота и домашней птицы, а также другие мероприятия, негативно сказывающиеся на состоянии зеленых насаждений и про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тиворечащие целевому назначению указанных зеленых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зон.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размещения и эксплуатации рекламно-информационных элементов на территории Некрасовского  сельского поселения</w:t>
      </w:r>
    </w:p>
    <w:p w:rsidR="003E3152" w:rsidRPr="003E3152" w:rsidRDefault="003E3152" w:rsidP="003E31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К рекламно-информационным элементам относятся все виды объявлений, извещений и сообщений, передающие информацию по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средством указателей, вывесок, афиш, плакатов, рекламных стендов и щитов, световых табло.</w:t>
      </w:r>
    </w:p>
    <w:p w:rsidR="003E3152" w:rsidRPr="003E3152" w:rsidRDefault="003E3152" w:rsidP="003E3152">
      <w:pPr>
        <w:widowControl w:val="0"/>
        <w:tabs>
          <w:tab w:val="left" w:pos="1448"/>
          <w:tab w:val="right" w:leader="underscore" w:pos="3207"/>
          <w:tab w:val="right" w:pos="4695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Запрещается наклеивание и развешивание на зданиях, заборах, павильонах пассажирского транспорта, опорах освеще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ния, деревьях каких-либо объявлений и других информационных со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общений.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Информация предвыборной агитации размещается в специ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ально отведенных местах, с разрешения главы сельского поселения. Уборка агитационных материалов осуществляется в течение 10 дней после окончания агитационной компании лицами, проводившими данное мероприятие.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Строительство, установка и содержание малых архитектур</w:t>
      </w: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softHyphen/>
        <w:t>ных форм, элементов внешнего благоустройства, точек выезд</w:t>
      </w: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softHyphen/>
        <w:t>ной, выносной и мелкорозничной торговли</w:t>
      </w:r>
    </w:p>
    <w:p w:rsidR="003E3152" w:rsidRPr="003E3152" w:rsidRDefault="003E3152" w:rsidP="003E31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Установка малых архитектурных форм и элементов внешнего благоустройства (киосков, павильонов, палаток, сезон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рынков, оград, заборов, газонных ограждений, остановочных транспортных павильонов,  ограждений тротуа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ров, детских спортивных площадок,  стендов объявлений,  памятников, фонарей уличного освещения, опорных столбов и пр.), ка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питальный ремонт тротуаров допускается с разрешения главы Некрасовского сельского поселения при наличии согласованного проекта, при этом должно быть соблюдено целевое назначение земельного участка.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Выдача разрешений на установку точек выносной и мелкороз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ничной торговли производится главой администрации сельского поселения.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Разрешение на установку малых архитектурных форм точек выносной и мелкорозничной торговли содержит графический мате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риал с указанием точного места расположения и площади установки малых архитектурных форм, точек выносной и мелкорозничной тор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говли, элементов внешнего благоустройства объекта и прилегающей территории и колеров окраски, подготавливаемый отделом градо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строительства.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Владельцы малых архитектурных форм, точек выносной и мелкорозничной торговли, обязаны содержать их и закрепленную территорию в надлежащем санитарно-эстетическом состоянии. Своевременно (или по требованию органов местного самоуправле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ния) производить ремонт, отделку и окраску, в соответствии с вы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данным разрешением.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Лица, осуществляющие выносную, выездную и мелкорознич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ную торговлю до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начала осуществления торговой деятельности в обязательном порядке  должны иметь соответствующие документы на право осуществления торговли.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Окраска, побелка каменных, железобетонных и металлических оград, ворот, опор уличного освещения, киосков, жилых, общественных и промышленных зданий производится не реже одного раза в год или по требованию органа местного самоуправления сельского поселения.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tabs>
          <w:tab w:val="left" w:pos="0"/>
          <w:tab w:val="center" w:leader="underscore" w:pos="540"/>
        </w:tabs>
        <w:autoSpaceDE w:val="0"/>
        <w:autoSpaceDN w:val="0"/>
        <w:adjustRightInd w:val="0"/>
        <w:spacing w:after="0" w:line="276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содержания жилых и нежилых зданий, строений и сооружений на территории Некрасовского сельского поселения</w:t>
      </w:r>
    </w:p>
    <w:p w:rsidR="003E3152" w:rsidRPr="003E3152" w:rsidRDefault="003E3152" w:rsidP="003E3152">
      <w:pPr>
        <w:keepNext/>
        <w:keepLines/>
        <w:widowControl w:val="0"/>
        <w:tabs>
          <w:tab w:val="left" w:pos="0"/>
          <w:tab w:val="center" w:leader="underscore" w:pos="540"/>
        </w:tabs>
        <w:autoSpaceDE w:val="0"/>
        <w:autoSpaceDN w:val="0"/>
        <w:adjustRightInd w:val="0"/>
        <w:spacing w:after="0" w:line="276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Владельцам зданий, строений, домовладений и сооружений (юридическим и физическим лицам) вменяется в обязанность содер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жание фасадов, принадлежащих им зданий и всех элементов внеш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него благоустройства, относящихся к ним в образцовом техническом и эстетическом состоянии.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Ремонт, окраска зданий, домовладений выполняются за счет средств и силами их владельцев.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Все виды внешнего оформления населенных пунктов, а так же оформление внешних интерьеров зданий подлежат обязатель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ному согласованию с главным архитектором района.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Предприятия, организации, предприятия жилищно-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коммунального хозяйства,  граждане, владеющие домами на праве личной собственности, обязаны эксплуатировать здания, стро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ения и сооружения, а так же производить их ремонт в соответствии с установленными правилами и нормами технической эксплуатации.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За установку и содержание на фасадах зданий вывесок, 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клам, аншлагов, номерных знаков несут ответственность владельцы зданий.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строительства (ремонта) подземных коммуникаций, капитального ремонта улиц, и других видов земляных работ на территории                                  Некрасовского сельского поселения</w:t>
      </w:r>
    </w:p>
    <w:p w:rsidR="003E3152" w:rsidRPr="003E3152" w:rsidRDefault="003E3152" w:rsidP="003E3152">
      <w:pPr>
        <w:keepNext/>
        <w:keepLines/>
        <w:widowControl w:val="0"/>
        <w:tabs>
          <w:tab w:val="left" w:pos="390"/>
          <w:tab w:val="right" w:leader="underscore" w:pos="5895"/>
          <w:tab w:val="center" w:pos="6702"/>
        </w:tabs>
        <w:autoSpaceDE w:val="0"/>
        <w:autoSpaceDN w:val="0"/>
        <w:adjustRightInd w:val="0"/>
        <w:spacing w:after="0" w:line="276" w:lineRule="auto"/>
        <w:ind w:left="480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tabs>
          <w:tab w:val="left" w:pos="390"/>
          <w:tab w:val="right" w:leader="underscore" w:pos="5895"/>
          <w:tab w:val="center" w:pos="6702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Производство строительства (ремонта) подземных коммуни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каций и других видов земляных работ осуществляется на основании письменного разрешения района.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производство работ выдаются: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разрешение при плановом строительстве (ремонте);</w:t>
      </w:r>
    </w:p>
    <w:p w:rsidR="003E3152" w:rsidRPr="003E3152" w:rsidRDefault="003E3152" w:rsidP="003E31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разрешение на аварийный ремонт.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Разрешение выдается администрацией сельского поселения, по согласованию с районом в течение трех суток со дня по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дачи заявления и необходимых документов.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если производство строительных (ремонтных) работ связано с частичным или полным перекрытием движения транспорта, выдача разрешения производится по согласованию с органами ГИБДД.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Копия разрешения должна храниться на месте производства работ и предъявляться по первому требованию должностных лиц ор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ганов государственного и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муниципального контроля.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В случае если в процессе производства работ внесены изме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нения в условия, на которых выдано разрешение, исполнитель работ незамедлительно информирует соответствующие отделы района.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Аварийные работы разрешается выполнять немедленно, с одновременным уведомлением в течение 1 часа владельцев подзем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коммуникаций, попадающих в зону производства работ и со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ответствующих служб (района, ГИБДД, администрация сельского поселения и т.д.). Разрешение в таких случаях оформляется одновременно, либо в первый же рабочий день, если работы производятся в выходные и праздничные дни.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Строительная организация, или физическое лицо, выполня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ющее строительные (ремонтные) работы, несет полную ответствен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ность за качество восстановления нарушенного в процессе выполне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работ дорожного покрытия, тротуаров, зеленых насаж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дений, элементов благоустройства и т.п. и в случае выявления брака в течение года после выполнения работ обязаны устранить его.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Выполнение строительства (ремонта) подземных коммуни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каций, капитального ремонта тротуаров и прочих земляных работ без получения разрешения, как и выполнение не указанных в разре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шении видов работ, является самовольным и влечет ответственность юридических и физических лиц, предусмотренную действующим законодательством.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обнаружения ответственными лицами несанкцио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нированного проведения работ они должны быть немедленно прио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становлены, нарушенный земляной покров должен быть восстанов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лен силами нарушителя.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Юридические и физические лица выполняют капитальный ремонт улиц, пешеходных дорожек и тротуаров согласно проек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ту, утвержденному отделом архитектуры и сопровождения проектов и согласованному, и в границах закрепленных территорий.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повреждения существующих подземных коммуни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каций по факту повреждения составляется акт с участием заинтере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сованных организаций, администраций  сельского поселения и района. Поврежденные коммуни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кации восстанавливаются силами и за счет виновника повреждения.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Восстановление нарушенного дорожного покрытия, тротуаров, газонов, зеленых насаждений, элементов благоустройства и прочего должны выполняться под техническим надзором специализированных организаций.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Датой окончания строительства подземных коммуникаций считается дата подписания акта государственной приемочной комис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сией. Датой окончания ремонта (в том числе аварийного) подземных коммуникаций считается дата выдачи организацией осуществляющей технический надзор справки о выполнении благоустройства и восстановлении дорожного покрытия в месте разрытия.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tabs>
          <w:tab w:val="left" w:pos="656"/>
        </w:tabs>
        <w:autoSpaceDE w:val="0"/>
        <w:autoSpaceDN w:val="0"/>
        <w:adjustRightInd w:val="0"/>
        <w:spacing w:after="0" w:line="276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>Особые условия уборки и благоустройства</w:t>
      </w:r>
    </w:p>
    <w:p w:rsidR="003E3152" w:rsidRPr="003E3152" w:rsidRDefault="003E3152" w:rsidP="003E3152">
      <w:pPr>
        <w:keepNext/>
        <w:keepLines/>
        <w:widowControl w:val="0"/>
        <w:tabs>
          <w:tab w:val="left" w:pos="656"/>
        </w:tabs>
        <w:autoSpaceDE w:val="0"/>
        <w:autoSpaceDN w:val="0"/>
        <w:adjustRightInd w:val="0"/>
        <w:spacing w:after="0" w:line="276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Уборка снега и льда производится до начала движения общественного транспорта и по мере необходимости в течение дня.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В период гололеда посыпка или обработка противогололед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ными материалами тротуаров, проезжей части улиц, площадей и т.д. производится юридическими и физическими лицами (домовладель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цами), в целях обеспече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ния содержания их в безопасном для движения состоянии.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По постановлениям главы Некрасовского сельского поселения производятся общественно-санитарные дни, экологиче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ские месячники (декадники) и субботники по очистке территорий;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На территории  поселения систематически производится борьба с сорной растительностью, (амброзия и пр.).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При любых видах уборки на территории Некрасовского сельского поселения </w:t>
      </w:r>
      <w:r w:rsidRPr="003E3152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запрещается: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Вывозить и выгружать бытовой, строительный мусор и грунт в не отведенные для этой цели органом мест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ного самоуправления и не согласованные с органами санитарно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эпидемиологического надзора и комитетом по охране окружающей среды.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Сжигать бытовые и промышленные отходы, мусор, листья, обрезки деревьев, полимерную тару и пленку на улицах,  во дворах предприятий, организаций и учрежде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ний, на санкционированных свал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ках, а так же закапывать бытовые отходы в землю.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Сорить на улицах, и в других общественных ме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стах, выставлять тару с мусором и пищевыми отходами на улицы.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Предприятиям, организациям и населению сбрасывать в во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доемы бытовые, производственные отходы и загрязнять воду и при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легающую к водоему территорию.</w:t>
      </w:r>
    </w:p>
    <w:p w:rsidR="003E3152" w:rsidRPr="003E3152" w:rsidRDefault="003E3152" w:rsidP="003E3152">
      <w:pPr>
        <w:widowControl w:val="0"/>
        <w:tabs>
          <w:tab w:val="left" w:pos="1159"/>
        </w:tabs>
        <w:autoSpaceDE w:val="0"/>
        <w:autoSpaceDN w:val="0"/>
        <w:adjustRightInd w:val="0"/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Сметать мусор на проезжую часть улиц.</w:t>
      </w:r>
    </w:p>
    <w:p w:rsidR="003E3152" w:rsidRPr="003E3152" w:rsidRDefault="003E3152" w:rsidP="003E3152">
      <w:pPr>
        <w:widowControl w:val="0"/>
        <w:tabs>
          <w:tab w:val="left" w:pos="1159"/>
        </w:tabs>
        <w:autoSpaceDE w:val="0"/>
        <w:autoSpaceDN w:val="0"/>
        <w:adjustRightInd w:val="0"/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Производить расклейку афиш, объявлений на фасадах зданий, столбах, деревьях, остановочных павильонах и других объектах, внешнего благоустройства, не предназначенных для этой цели.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Складировать около торговых точек тару, запасы товаров, про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изводить организацию торговли без специального оборудования.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Ограждать строительные площадки с уменьшением пеше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ходных дорожек (тротуаров).</w:t>
      </w:r>
    </w:p>
    <w:p w:rsidR="003E3152" w:rsidRPr="003E3152" w:rsidRDefault="003E3152" w:rsidP="003E3152">
      <w:pPr>
        <w:widowControl w:val="0"/>
        <w:tabs>
          <w:tab w:val="right" w:leader="underscore" w:pos="72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Юридическим и физическим лицам складировать строитель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ные материалы, органические удобрения (навоз), мусор на прилега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ющих к строениям и домовладениям территориях без разрешения главы администрации сельского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поселения.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Повреждать или вырубать зеленые насаждения.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Захламлять придомовые, дворовые территории общего пользования металлическим ломом, строительным, бытовым мусо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ром и другими материалами.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Использовать питьевую воду не по назначению (полив, тех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нические нужды) без 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приборов учета.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Движение по населенным пунктам и прочим дорогам общего пользования поселения загрязненного автотранспорта, перевозка мусо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ра, сыпучих и жидких материалов без применения мер предосторож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 xml:space="preserve">ности (полог, герметизация, мойка ходовой 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части и пр.), предотвра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щающих загрязнение окружающей территории.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Запрещается сжигание листвы, полимерной тары, пленки и прочих отходов на убираемых территориях и в населенных пунктах.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</w:t>
      </w:r>
    </w:p>
    <w:p w:rsidR="003E3152" w:rsidRPr="003E3152" w:rsidRDefault="003E3152" w:rsidP="003E3152">
      <w:pPr>
        <w:keepNext/>
        <w:keepLines/>
        <w:widowControl w:val="0"/>
        <w:numPr>
          <w:ilvl w:val="0"/>
          <w:numId w:val="4"/>
        </w:numPr>
        <w:tabs>
          <w:tab w:val="left" w:pos="945"/>
          <w:tab w:val="left" w:pos="1079"/>
          <w:tab w:val="center" w:pos="3668"/>
        </w:tabs>
        <w:autoSpaceDE w:val="0"/>
        <w:autoSpaceDN w:val="0"/>
        <w:adjustRightInd w:val="0"/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Контроль и ответственность за нарушение Правил бла</w:t>
      </w:r>
      <w:r w:rsidRPr="003E31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softHyphen/>
        <w:t>гоустройства, уборки и санитарного содержания территории сельского поселения.</w:t>
      </w:r>
    </w:p>
    <w:p w:rsidR="003E3152" w:rsidRPr="003E3152" w:rsidRDefault="003E3152" w:rsidP="003E3152">
      <w:pPr>
        <w:keepNext/>
        <w:keepLines/>
        <w:widowControl w:val="0"/>
        <w:tabs>
          <w:tab w:val="left" w:pos="945"/>
          <w:tab w:val="left" w:pos="1079"/>
          <w:tab w:val="center" w:pos="3668"/>
        </w:tabs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E3152" w:rsidRPr="003E3152" w:rsidRDefault="003E3152" w:rsidP="003E3152">
      <w:pPr>
        <w:widowControl w:val="0"/>
        <w:tabs>
          <w:tab w:val="left" w:pos="1035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за соблюдением настоящих Правил осуществляют: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органы контроля, осуществляющие деятельность по обеспечению реализации полномочий органов местного самоуправления муници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пального образования;</w:t>
      </w:r>
    </w:p>
    <w:p w:rsidR="003E3152" w:rsidRPr="003E3152" w:rsidRDefault="003E3152" w:rsidP="003E315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уполномоченные лица адми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нистрации Советского района и администрации Некрасовского  сельского поселения;</w:t>
      </w:r>
    </w:p>
    <w:p w:rsidR="003E3152" w:rsidRPr="003E3152" w:rsidRDefault="003E3152" w:rsidP="003E315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органы внутренних дел;</w:t>
      </w:r>
    </w:p>
    <w:p w:rsidR="003E3152" w:rsidRPr="003E3152" w:rsidRDefault="003E3152" w:rsidP="003E315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органы санитарно-эпидемиологического надзора;</w:t>
      </w:r>
    </w:p>
    <w:p w:rsidR="003E3152" w:rsidRPr="003E3152" w:rsidRDefault="003E3152" w:rsidP="003E315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отдел архитектуры и сопровождения проектов администрации района;</w:t>
      </w:r>
    </w:p>
    <w:p w:rsidR="003E3152" w:rsidRPr="003E3152" w:rsidRDefault="003E3152" w:rsidP="003E315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другие уполномоченные в установленном порядке органы (долж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ностные лица), обеспечивающие соблюдение установленных норм и правил в сфере благоустройства и санитарного содержания населен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ных пунктов района;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За нарушение настоящих Правил юридические и физиче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ские лица, несут дисциплинарную, административную, гражданско- правовую ответственность в соответствии с законодательством Российской Федерации, Законом Республики Крым «Об административных правонарушениях», другими нормативно-правовыми актами.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Юридические и физические лица, нанесшие своими противо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правными действиями или бездействием ущерб сельскому поселе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нию, обязаны возместить нанесенный ущерб.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В случае отказа (уклонения) от возмещения ущерба в указан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ный срок ущерб взыскивается в судебном порядке.</w:t>
      </w:r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Применение мер административной ответственности не осво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бождает нарушителя от обязанности возмещения причиненного им материального ущерба в соответствии с действующим законодатель</w:t>
      </w:r>
      <w:r w:rsidRPr="003E31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oftHyphen/>
        <w:t>ством и устранения допущенных нарушений.</w:t>
      </w:r>
      <w:bookmarkEnd w:id="0"/>
    </w:p>
    <w:p w:rsidR="003E3152" w:rsidRPr="003E3152" w:rsidRDefault="003E3152" w:rsidP="003E315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C004F7" w:rsidRDefault="00C004F7">
      <w:bookmarkStart w:id="1" w:name="_GoBack"/>
      <w:bookmarkEnd w:id="1"/>
    </w:p>
    <w:sectPr w:rsidR="00C00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613D"/>
    <w:multiLevelType w:val="hybridMultilevel"/>
    <w:tmpl w:val="F40ABA1E"/>
    <w:lvl w:ilvl="0" w:tplc="177EA4AC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20" w:hanging="360"/>
      </w:pPr>
    </w:lvl>
    <w:lvl w:ilvl="2" w:tplc="0419001B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" w15:restartNumberingAfterBreak="0">
    <w:nsid w:val="31247B8B"/>
    <w:multiLevelType w:val="multilevel"/>
    <w:tmpl w:val="D0F287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162271"/>
    <w:multiLevelType w:val="multilevel"/>
    <w:tmpl w:val="1382A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727241"/>
    <w:multiLevelType w:val="multilevel"/>
    <w:tmpl w:val="45B6C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4B"/>
    <w:rsid w:val="003E3152"/>
    <w:rsid w:val="00C004F7"/>
    <w:rsid w:val="00F3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4033A-3198-4BA0-A05E-0C2EB5A1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3866</Words>
  <Characters>22042</Characters>
  <Application>Microsoft Office Word</Application>
  <DocSecurity>0</DocSecurity>
  <Lines>183</Lines>
  <Paragraphs>51</Paragraphs>
  <ScaleCrop>false</ScaleCrop>
  <Company/>
  <LinksUpToDate>false</LinksUpToDate>
  <CharactersWithSpaces>25857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2</cp:revision>
  <dcterms:created xsi:type="dcterms:W3CDTF">2024-06-03T10:52:00Z</dcterms:created>
  <dcterms:modified xsi:type="dcterms:W3CDTF">2024-06-03T10:53:00Z</dcterms:modified>
</cp:coreProperties>
</file>